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EMBARGO 8 EST 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</w:t>
      </w:r>
      <w:r w:rsidDel="00000000" w:rsidR="00000000" w:rsidRPr="00000000">
        <w:rPr>
          <w:sz w:val="20"/>
          <w:szCs w:val="20"/>
          <w:rtl w:val="0"/>
        </w:rPr>
        <w:t xml:space="preserve"> 14, 2025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judy@motormouthmedia.com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56"/>
          <w:szCs w:val="56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humbert@motormouthmedia.com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CAUTIOUS CLAY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RETURNS WITH NEW SINGLE AND VIDEO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“NO CHAMPAGNE (6AM)” 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SIGNS TO CONCORD RECORDS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WATCH/LISTEN </w:t>
      </w:r>
      <w:hyperlink r:id="rId8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024313" cy="40243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4313" cy="4024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Photo Credit: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Travys Owen</w:t>
      </w:r>
      <w:r w:rsidDel="00000000" w:rsidR="00000000" w:rsidRPr="00000000">
        <w:rPr>
          <w:b w:val="1"/>
          <w:sz w:val="20"/>
          <w:szCs w:val="20"/>
          <w:rtl w:val="0"/>
        </w:rPr>
        <w:t xml:space="preserve">, Hi-Res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HERE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Today, singer-songwriter, producer, and multi-instrumentalist </w:t>
      </w:r>
      <w:r w:rsidDel="00000000" w:rsidR="00000000" w:rsidRPr="00000000">
        <w:rPr>
          <w:b w:val="1"/>
          <w:sz w:val="20"/>
          <w:szCs w:val="20"/>
          <w:rtl w:val="0"/>
        </w:rPr>
        <w:t xml:space="preserve">Joshua Karpeh</w:t>
      </w:r>
      <w:r w:rsidDel="00000000" w:rsidR="00000000" w:rsidRPr="00000000">
        <w:rPr>
          <w:sz w:val="20"/>
          <w:szCs w:val="20"/>
          <w:rtl w:val="0"/>
        </w:rPr>
        <w:t xml:space="preserve"> aka </w:t>
      </w:r>
      <w:r w:rsidDel="00000000" w:rsidR="00000000" w:rsidRPr="00000000">
        <w:rPr>
          <w:b w:val="1"/>
          <w:sz w:val="20"/>
          <w:szCs w:val="20"/>
          <w:rtl w:val="0"/>
        </w:rPr>
        <w:t xml:space="preserve">Cautious Clay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returns with his first single this year,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No Champagne (6am)</w:t>
      </w:r>
      <w:r w:rsidDel="00000000" w:rsidR="00000000" w:rsidRPr="00000000">
        <w:rPr>
          <w:sz w:val="20"/>
          <w:szCs w:val="20"/>
          <w:rtl w:val="0"/>
        </w:rPr>
        <w:t xml:space="preserve">” via his new home on renowned indie label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Concord Records.</w:t>
      </w:r>
      <w:r w:rsidDel="00000000" w:rsidR="00000000" w:rsidRPr="00000000">
        <w:rPr>
          <w:sz w:val="20"/>
          <w:szCs w:val="20"/>
          <w:rtl w:val="0"/>
        </w:rPr>
        <w:t xml:space="preserve"> The track hails the beginning of a new chapter, as he is now represented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Concord Music Publishing</w:t>
      </w:r>
      <w:r w:rsidDel="00000000" w:rsidR="00000000" w:rsidRPr="00000000">
        <w:rPr>
          <w:sz w:val="20"/>
          <w:szCs w:val="20"/>
          <w:rtl w:val="0"/>
        </w:rPr>
        <w:t xml:space="preserve">, which also acquired his catalog in 2024. 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Produced by Cautious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Valley Girl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b w:val="1"/>
          <w:sz w:val="20"/>
          <w:szCs w:val="20"/>
          <w:rtl w:val="0"/>
        </w:rPr>
        <w:t xml:space="preserve">RAYE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Caroline Polachek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Allie X</w:t>
      </w:r>
      <w:r w:rsidDel="00000000" w:rsidR="00000000" w:rsidRPr="00000000">
        <w:rPr>
          <w:sz w:val="20"/>
          <w:szCs w:val="20"/>
          <w:rtl w:val="0"/>
        </w:rPr>
        <w:t xml:space="preserve">), “No Champagne” serves as his first offering of the year and is a heartfelt meditation on love’s quiet intensity, featuring warm, ethereal production and intimate lyrics evoking the feeling of love’s push and pull. The accompanying golden-hued visual directed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Travys Owen</w:t>
      </w:r>
      <w:r w:rsidDel="00000000" w:rsidR="00000000" w:rsidRPr="00000000">
        <w:rPr>
          <w:sz w:val="20"/>
          <w:szCs w:val="20"/>
          <w:rtl w:val="0"/>
        </w:rPr>
        <w:t xml:space="preserve"> helps bring to life the track’s intimate essence, reflecting his artistic evolution and personal growth.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Speaking on the song, Cautious shares,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With ‘No Champagne’ I was really trying to set an image around defining the difference between expectation versus reality. Being in a space with someone that you care about and understanding what they want out of a relationship versus what you want out of a relationship and getting to the heart of that. </w:t>
      </w:r>
    </w:p>
    <w:p w:rsidR="00000000" w:rsidDel="00000000" w:rsidP="00000000" w:rsidRDefault="00000000" w:rsidRPr="00000000" w14:paraId="00000019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When we’re at our worst, how are we translating with that person in a room? When there’s no champagne, when there’s no real reason to celebrate -  how are you actually connecting to me? How are we actually connecting to each other? I think that’s the heart of it thematically.</w:t>
      </w:r>
    </w:p>
    <w:p w:rsidR="00000000" w:rsidDel="00000000" w:rsidP="00000000" w:rsidRDefault="00000000" w:rsidRPr="00000000" w14:paraId="0000001B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 terms of the setting I wanted it to feel like the morning, kind of warm and bright even though the subject matter might not be - I really like that juxtaposition.</w:t>
      </w:r>
      <w:r w:rsidDel="00000000" w:rsidR="00000000" w:rsidRPr="00000000">
        <w:rPr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“No Champagne” follows a sold-out 8-show residency at New York’s legendary</w:t>
      </w:r>
      <w:r w:rsidDel="00000000" w:rsidR="00000000" w:rsidRPr="00000000">
        <w:rPr>
          <w:b w:val="1"/>
          <w:sz w:val="20"/>
          <w:szCs w:val="20"/>
          <w:rtl w:val="0"/>
        </w:rPr>
        <w:t xml:space="preserve"> Blue Note Jazz Club </w:t>
      </w:r>
      <w:r w:rsidDel="00000000" w:rsidR="00000000" w:rsidRPr="00000000">
        <w:rPr>
          <w:sz w:val="20"/>
          <w:szCs w:val="20"/>
          <w:rtl w:val="0"/>
        </w:rPr>
        <w:t xml:space="preserve">and builds on the momentum of 2023’s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KARPEH</w:t>
      </w:r>
      <w:r w:rsidDel="00000000" w:rsidR="00000000" w:rsidRPr="00000000">
        <w:rPr>
          <w:sz w:val="20"/>
          <w:szCs w:val="20"/>
          <w:rtl w:val="0"/>
        </w:rPr>
        <w:t xml:space="preserve">, w</w:t>
      </w:r>
      <w:r w:rsidDel="00000000" w:rsidR="00000000" w:rsidRPr="00000000">
        <w:rPr>
          <w:sz w:val="20"/>
          <w:szCs w:val="20"/>
          <w:rtl w:val="0"/>
        </w:rPr>
        <w:t xml:space="preserve">hich was praised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Hypebeast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NME</w:t>
      </w:r>
      <w:r w:rsidDel="00000000" w:rsidR="00000000" w:rsidRPr="00000000">
        <w:rPr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NPR</w:t>
      </w:r>
      <w:r w:rsidDel="00000000" w:rsidR="00000000" w:rsidRPr="00000000">
        <w:rPr>
          <w:sz w:val="20"/>
          <w:szCs w:val="20"/>
          <w:rtl w:val="0"/>
        </w:rPr>
        <w:t xml:space="preserve">, the latter calling it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exceptional, expansive and beautifully airy</w:t>
      </w:r>
      <w:r w:rsidDel="00000000" w:rsidR="00000000" w:rsidRPr="00000000">
        <w:rPr>
          <w:sz w:val="20"/>
          <w:szCs w:val="20"/>
          <w:rtl w:val="0"/>
        </w:rPr>
        <w:t xml:space="preserve">”.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 emerging in 2017, Cautious Clay has been crafting a unique sound that defies boundaries, seamlessly blending pop, alternative R&amp;B, jazz, and indie rock with deeply introspective songwriting. His breakthrough came with 2018’s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Blood Type</w:t>
      </w:r>
      <w:r w:rsidDel="00000000" w:rsidR="00000000" w:rsidRPr="00000000">
        <w:rPr>
          <w:sz w:val="20"/>
          <w:szCs w:val="20"/>
          <w:rtl w:val="0"/>
        </w:rPr>
        <w:t xml:space="preserve"> and the standout track </w:t>
      </w: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b w:val="1"/>
          <w:sz w:val="20"/>
          <w:szCs w:val="20"/>
          <w:rtl w:val="0"/>
        </w:rPr>
        <w:t xml:space="preserve">Cold War</w:t>
      </w:r>
      <w:r w:rsidDel="00000000" w:rsidR="00000000" w:rsidRPr="00000000">
        <w:rPr>
          <w:sz w:val="20"/>
          <w:szCs w:val="20"/>
          <w:rtl w:val="0"/>
        </w:rPr>
        <w:t xml:space="preserve">”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a raw and resonant call for emotional honesty that has since garnered</w:t>
      </w:r>
      <w:r w:rsidDel="00000000" w:rsidR="00000000" w:rsidRPr="00000000">
        <w:rPr>
          <w:b w:val="1"/>
          <w:sz w:val="20"/>
          <w:szCs w:val="20"/>
          <w:rtl w:val="0"/>
        </w:rPr>
        <w:t xml:space="preserve"> over 150M streams</w:t>
      </w:r>
      <w:r w:rsidDel="00000000" w:rsidR="00000000" w:rsidRPr="00000000">
        <w:rPr>
          <w:sz w:val="20"/>
          <w:szCs w:val="20"/>
          <w:rtl w:val="0"/>
        </w:rPr>
        <w:t xml:space="preserve">. The song’s reach extended far beyond music, landing in </w:t>
      </w:r>
      <w:r w:rsidDel="00000000" w:rsidR="00000000" w:rsidRPr="00000000">
        <w:rPr>
          <w:b w:val="1"/>
          <w:sz w:val="20"/>
          <w:szCs w:val="20"/>
          <w:rtl w:val="0"/>
        </w:rPr>
        <w:t xml:space="preserve">Issa Rae</w:t>
      </w:r>
      <w:r w:rsidDel="00000000" w:rsidR="00000000" w:rsidRPr="00000000">
        <w:rPr>
          <w:sz w:val="20"/>
          <w:szCs w:val="20"/>
          <w:rtl w:val="0"/>
        </w:rPr>
        <w:t xml:space="preserve">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HBO</w:t>
      </w:r>
      <w:r w:rsidDel="00000000" w:rsidR="00000000" w:rsidRPr="00000000">
        <w:rPr>
          <w:sz w:val="20"/>
          <w:szCs w:val="20"/>
          <w:rtl w:val="0"/>
        </w:rPr>
        <w:t xml:space="preserve"> hit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Insecure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Olivia Wilde</w:t>
      </w:r>
      <w:r w:rsidDel="00000000" w:rsidR="00000000" w:rsidRPr="00000000">
        <w:rPr>
          <w:sz w:val="20"/>
          <w:szCs w:val="20"/>
          <w:rtl w:val="0"/>
        </w:rPr>
        <w:t xml:space="preserve">’s movie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Booksmart</w:t>
      </w:r>
      <w:r w:rsidDel="00000000" w:rsidR="00000000" w:rsidRPr="00000000">
        <w:rPr>
          <w:sz w:val="20"/>
          <w:szCs w:val="20"/>
          <w:rtl w:val="0"/>
        </w:rPr>
        <w:t xml:space="preserve">, and was reimagined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Taylor Swift</w:t>
      </w:r>
      <w:r w:rsidDel="00000000" w:rsidR="00000000" w:rsidRPr="00000000">
        <w:rPr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Jack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Antonoff</w:t>
      </w:r>
      <w:r w:rsidDel="00000000" w:rsidR="00000000" w:rsidRPr="00000000">
        <w:rPr>
          <w:sz w:val="20"/>
          <w:szCs w:val="20"/>
          <w:rtl w:val="0"/>
        </w:rPr>
        <w:t xml:space="preserve"> 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Lover</w:t>
      </w:r>
      <w:r w:rsidDel="00000000" w:rsidR="00000000" w:rsidRPr="00000000">
        <w:rPr>
          <w:b w:val="1"/>
          <w:sz w:val="20"/>
          <w:szCs w:val="20"/>
          <w:rtl w:val="0"/>
        </w:rPr>
        <w:t xml:space="preserve">’s</w:t>
      </w:r>
      <w:r w:rsidDel="00000000" w:rsidR="00000000" w:rsidRPr="00000000">
        <w:rPr>
          <w:sz w:val="20"/>
          <w:szCs w:val="20"/>
          <w:rtl w:val="0"/>
        </w:rPr>
        <w:t xml:space="preserve">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London Boy</w:t>
      </w:r>
      <w:r w:rsidDel="00000000" w:rsidR="00000000" w:rsidRPr="00000000">
        <w:rPr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Beyond his own artistry, Cautious has made his mark as a sought-after songwriter and producer, collaborating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Billie Eilish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John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Mayer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John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Legend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Khalid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Kavinsky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Melanie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Martinez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Remi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Wolf</w:t>
      </w:r>
      <w:r w:rsidDel="00000000" w:rsidR="00000000" w:rsidRPr="00000000">
        <w:rPr>
          <w:sz w:val="20"/>
          <w:szCs w:val="20"/>
          <w:rtl w:val="0"/>
        </w:rPr>
        <w:t xml:space="preserve">, and most recently, </w:t>
      </w:r>
      <w:r w:rsidDel="00000000" w:rsidR="00000000" w:rsidRPr="00000000">
        <w:rPr>
          <w:b w:val="1"/>
          <w:sz w:val="20"/>
          <w:szCs w:val="20"/>
          <w:rtl w:val="0"/>
        </w:rPr>
        <w:t xml:space="preserve">Tycho</w:t>
      </w:r>
      <w:r w:rsidDel="00000000" w:rsidR="00000000" w:rsidRPr="00000000">
        <w:rPr>
          <w:sz w:val="20"/>
          <w:szCs w:val="20"/>
          <w:rtl w:val="0"/>
        </w:rPr>
        <w:t xml:space="preserve">. Following the release of his acclaimed EPs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Resonance</w:t>
      </w:r>
      <w:r w:rsidDel="00000000" w:rsidR="00000000" w:rsidRPr="00000000">
        <w:rPr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Table of Context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he delivered his full-length debut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Deadpan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Love</w:t>
      </w:r>
      <w:r w:rsidDel="00000000" w:rsidR="00000000" w:rsidRPr="00000000">
        <w:rPr>
          <w:sz w:val="20"/>
          <w:szCs w:val="20"/>
          <w:rtl w:val="0"/>
        </w:rPr>
        <w:t xml:space="preserve">, in 2021–a nuanced exploration of the complexities of human connection that earned him praise from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New York Times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Rolling Stone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Fader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PAPER</w:t>
      </w:r>
      <w:r w:rsidDel="00000000" w:rsidR="00000000" w:rsidRPr="00000000">
        <w:rPr>
          <w:sz w:val="20"/>
          <w:szCs w:val="20"/>
          <w:rtl w:val="0"/>
        </w:rPr>
        <w:t xml:space="preserve">, and more. His 2023 debut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KARPEH</w:t>
      </w:r>
      <w:r w:rsidDel="00000000" w:rsidR="00000000" w:rsidRPr="00000000">
        <w:rPr>
          <w:sz w:val="20"/>
          <w:szCs w:val="20"/>
          <w:rtl w:val="0"/>
        </w:rPr>
        <w:t xml:space="preserve">, saw him reaching new heights, offering a more intentional and sonically rich work - an intimate portrayal of himself, his past and family bold evolution and one that cements his place as a singular voice in modern music as he swiftly moved amidst an intimate portrayal of himself, his past, and family life.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Listen to “No Champagne (6am)”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0"/>
          <w:szCs w:val="20"/>
        </w:rPr>
      </w:pPr>
      <w:hyperlink r:id="rId10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https://found.ee/CC-NoChampagne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881438" cy="388143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3881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Hi-Res cover art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HERE</w:t>
      </w:r>
    </w:p>
    <w:p w:rsidR="00000000" w:rsidDel="00000000" w:rsidP="00000000" w:rsidRDefault="00000000" w:rsidRPr="00000000" w14:paraId="0000002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CAUTIOUS CLAY ONLINE</w:t>
      </w:r>
    </w:p>
    <w:p w:rsidR="00000000" w:rsidDel="00000000" w:rsidP="00000000" w:rsidRDefault="00000000" w:rsidRPr="00000000" w14:paraId="0000002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0"/>
          <w:szCs w:val="20"/>
        </w:rPr>
      </w:pP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3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X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WEBSITE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yperlink" Target="https://found.ee/CC-NoChampagne" TargetMode="External"/><Relationship Id="rId13" Type="http://schemas.openxmlformats.org/officeDocument/2006/relationships/hyperlink" Target="https://www.tiktok.com/@cautiousxclay" TargetMode="External"/><Relationship Id="rId12" Type="http://schemas.openxmlformats.org/officeDocument/2006/relationships/hyperlink" Target="https://www.instagram.com/cautiousxcla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https://www.facebook.com/cautiousclayofficial/" TargetMode="External"/><Relationship Id="rId14" Type="http://schemas.openxmlformats.org/officeDocument/2006/relationships/hyperlink" Target="https://twitter.com/Cautiousclayton" TargetMode="External"/><Relationship Id="rId17" Type="http://schemas.openxmlformats.org/officeDocument/2006/relationships/hyperlink" Target="https://www.cautiousclay.com" TargetMode="External"/><Relationship Id="rId16" Type="http://schemas.openxmlformats.org/officeDocument/2006/relationships/hyperlink" Target="https://www.youtube.com/channel/UCgr8eWYskFV6_TqrOQ2LMFw" TargetMode="External"/><Relationship Id="rId5" Type="http://schemas.openxmlformats.org/officeDocument/2006/relationships/styles" Target="styles.xml"/><Relationship Id="rId6" Type="http://schemas.openxmlformats.org/officeDocument/2006/relationships/hyperlink" Target="mailto:judy@motormouthmedia.com" TargetMode="External"/><Relationship Id="rId7" Type="http://schemas.openxmlformats.org/officeDocument/2006/relationships/hyperlink" Target="mailto:humbert@motormouthmedia.com" TargetMode="External"/><Relationship Id="rId8" Type="http://schemas.openxmlformats.org/officeDocument/2006/relationships/hyperlink" Target="https://found.ee/CC-NoChampag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