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95965" w:rsidRDefault="00000000" w14:paraId="44269F3A" w14:textId="77777777">
      <w:pPr>
        <w:spacing w:line="288" w:lineRule="auto"/>
        <w:ind w:right="600"/>
        <w:rPr>
          <w:b/>
        </w:rPr>
      </w:pPr>
      <w:r>
        <w:rPr>
          <w:b/>
        </w:rPr>
        <w:t xml:space="preserve">Preview “Set It Free” </w:t>
      </w:r>
      <w:hyperlink r:id="rId4">
        <w:r>
          <w:rPr>
            <w:b/>
            <w:color w:val="1155CC"/>
            <w:u w:val="single"/>
          </w:rPr>
          <w:t>HERE</w:t>
        </w:r>
      </w:hyperlink>
      <w:r>
        <w:rPr>
          <w:b/>
        </w:rPr>
        <w:t xml:space="preserve"> (DO NOT PUBLISH OR SHARE)</w:t>
      </w:r>
    </w:p>
    <w:p w:rsidR="00795965" w:rsidRDefault="00000000" w14:paraId="18B75362" w14:textId="77777777">
      <w:pPr>
        <w:spacing w:line="288" w:lineRule="auto"/>
        <w:ind w:right="600"/>
        <w:rPr>
          <w:b/>
        </w:rPr>
      </w:pPr>
      <w:r>
        <w:rPr>
          <w:b/>
        </w:rPr>
        <w:t xml:space="preserve">Visualizer </w:t>
      </w:r>
      <w:hyperlink r:id="rId5">
        <w:r>
          <w:rPr>
            <w:b/>
            <w:color w:val="1155CC"/>
            <w:u w:val="single"/>
          </w:rPr>
          <w:t>HERE</w:t>
        </w:r>
      </w:hyperlink>
    </w:p>
    <w:p w:rsidR="00795965" w:rsidRDefault="00795965" w14:paraId="4C068BE0" w14:textId="77777777">
      <w:pPr>
        <w:spacing w:line="288" w:lineRule="auto"/>
        <w:ind w:right="600"/>
      </w:pPr>
    </w:p>
    <w:p w:rsidR="00795965" w:rsidRDefault="00000000" w14:paraId="3230EFD6" w14:textId="77777777">
      <w:pPr>
        <w:spacing w:line="240" w:lineRule="auto"/>
      </w:pPr>
      <w:r>
        <w:t>August 15th, 2024</w:t>
      </w:r>
    </w:p>
    <w:p w:rsidR="00795965" w:rsidRDefault="00000000" w14:paraId="1A6DA7F5" w14:textId="77777777">
      <w:pPr>
        <w:spacing w:line="240" w:lineRule="auto"/>
        <w:rPr>
          <w:b/>
        </w:rPr>
      </w:pPr>
      <w:r>
        <w:rPr>
          <w:b/>
        </w:rPr>
        <w:t>FOR IMMEDIATE RELEASE</w:t>
      </w:r>
    </w:p>
    <w:p w:rsidR="00795965" w:rsidRDefault="00000000" w14:paraId="7BD112DB" w14:textId="77777777">
      <w:pPr>
        <w:spacing w:line="240" w:lineRule="auto"/>
      </w:pPr>
      <w:hyperlink r:id="rId6">
        <w:r>
          <w:rPr>
            <w:color w:val="1155CC"/>
            <w:u w:val="single"/>
          </w:rPr>
          <w:t>judy@motormouthmedia.com</w:t>
        </w:r>
      </w:hyperlink>
    </w:p>
    <w:p w:rsidR="00795965" w:rsidRDefault="00000000" w14:paraId="1ECD45E2" w14:textId="77777777">
      <w:pPr>
        <w:spacing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NUBYA GARCIA</w:t>
      </w:r>
    </w:p>
    <w:p w:rsidR="00795965" w:rsidRDefault="00000000" w14:paraId="43FEBF5A" w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SHARES SINGLE</w:t>
      </w:r>
    </w:p>
    <w:p w:rsidR="00795965" w:rsidRDefault="00000000" w14:paraId="1EFFA7C7" w14:textId="77777777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“SET IT FREE” FEAT. RICHIE</w:t>
      </w:r>
    </w:p>
    <w:p w:rsidR="00795965" w:rsidRDefault="00000000" w14:paraId="50D44D17" w14:textId="77777777">
      <w:pPr>
        <w:spacing w:line="240" w:lineRule="auto"/>
        <w:jc w:val="center"/>
        <w:rPr>
          <w:b/>
          <w:sz w:val="60"/>
          <w:szCs w:val="60"/>
        </w:rPr>
      </w:pPr>
      <w:r>
        <w:rPr>
          <w:b/>
          <w:sz w:val="28"/>
          <w:szCs w:val="28"/>
        </w:rPr>
        <w:t xml:space="preserve">LISTEN </w:t>
      </w:r>
      <w:hyperlink r:id="rId7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w:rsidR="00795965" w:rsidRDefault="00795965" w14:paraId="7B9E565A" w14:textId="77777777">
      <w:pPr>
        <w:spacing w:line="240" w:lineRule="auto"/>
        <w:jc w:val="center"/>
        <w:rPr>
          <w:b/>
          <w:sz w:val="28"/>
          <w:szCs w:val="28"/>
        </w:rPr>
      </w:pPr>
    </w:p>
    <w:p w:rsidR="00795965" w:rsidRDefault="00000000" w14:paraId="0463A339" w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ALBUM</w:t>
      </w:r>
    </w:p>
    <w:p w:rsidR="00795965" w:rsidRDefault="00000000" w14:paraId="7D79842A" w14:textId="77777777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ODYSSEY </w:t>
      </w:r>
    </w:p>
    <w:p w:rsidR="00795965" w:rsidRDefault="00000000" w14:paraId="39D043E2" w14:textId="77777777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OUT 9/20 VIA CONCORD JAZZ</w:t>
      </w:r>
    </w:p>
    <w:p w:rsidR="00795965" w:rsidRDefault="00795965" w14:paraId="05C8FBEA" w14:textId="77777777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795965" w:rsidRDefault="00000000" w14:paraId="0A74E613" w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PRE-SAVE/PRE-ORDER </w:t>
      </w:r>
      <w:r>
        <w:rPr>
          <w:b/>
          <w:i/>
          <w:sz w:val="28"/>
          <w:szCs w:val="28"/>
        </w:rPr>
        <w:t>ODYSSEY</w:t>
      </w:r>
      <w:r>
        <w:rPr>
          <w:b/>
          <w:sz w:val="28"/>
          <w:szCs w:val="28"/>
        </w:rPr>
        <w:t xml:space="preserve"> </w:t>
      </w:r>
      <w:hyperlink r:id="rId8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w:rsidR="00795965" w:rsidRDefault="00795965" w14:paraId="41AB24DE" w14:textId="77777777">
      <w:pPr>
        <w:spacing w:line="240" w:lineRule="auto"/>
        <w:jc w:val="center"/>
      </w:pPr>
    </w:p>
    <w:p w:rsidR="00795965" w:rsidRDefault="00000000" w14:paraId="5DB23ACE" w14:textId="77777777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6ECCE8BA" wp14:editId="460907EE">
            <wp:extent cx="2378562" cy="359028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562" cy="3590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965" w:rsidRDefault="00000000" w14:paraId="1986C8BB" w14:textId="77777777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Credit: Marina Garvey Birch, Hi-Res </w:t>
      </w:r>
      <w:hyperlink r:id="rId10">
        <w:r>
          <w:rPr>
            <w:b/>
            <w:color w:val="1155CC"/>
            <w:sz w:val="16"/>
            <w:szCs w:val="16"/>
            <w:u w:val="single"/>
          </w:rPr>
          <w:t>HERE</w:t>
        </w:r>
      </w:hyperlink>
    </w:p>
    <w:p w:rsidR="00795965" w:rsidRDefault="00795965" w14:paraId="62CF63E1" w14:textId="77777777">
      <w:pPr>
        <w:spacing w:line="240" w:lineRule="auto"/>
      </w:pPr>
    </w:p>
    <w:p w:rsidR="00795965" w:rsidP="619C637C" w:rsidRDefault="00000000" w14:paraId="4937A68C" w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619C637C" w:rsidR="00000000">
        <w:rPr>
          <w:color w:val="212121"/>
          <w:lang w:val="en-US"/>
        </w:rPr>
        <w:t xml:space="preserve">Today, London-born saxophonist, composer, and bandleader </w:t>
      </w:r>
      <w:r w:rsidRPr="619C637C" w:rsidR="00000000">
        <w:rPr>
          <w:b w:val="1"/>
          <w:bCs w:val="1"/>
          <w:color w:val="212121"/>
          <w:lang w:val="en-US"/>
        </w:rPr>
        <w:t>Nubya</w:t>
      </w:r>
      <w:r w:rsidRPr="619C637C" w:rsidR="00000000">
        <w:rPr>
          <w:b w:val="1"/>
          <w:bCs w:val="1"/>
          <w:color w:val="212121"/>
          <w:lang w:val="en-US"/>
        </w:rPr>
        <w:t xml:space="preserve"> Garcia</w:t>
      </w:r>
      <w:r w:rsidRPr="619C637C" w:rsidR="00000000">
        <w:rPr>
          <w:color w:val="212121"/>
          <w:lang w:val="en-US"/>
        </w:rPr>
        <w:t xml:space="preserve"> shares new track </w:t>
      </w:r>
      <w:r w:rsidRPr="619C637C" w:rsidR="00000000">
        <w:rPr>
          <w:b w:val="1"/>
          <w:bCs w:val="1"/>
          <w:color w:val="212121"/>
          <w:lang w:val="en-US"/>
        </w:rPr>
        <w:t>“Set It Free” feat Richie</w:t>
      </w:r>
      <w:r w:rsidRPr="619C637C" w:rsidR="00000000">
        <w:rPr>
          <w:color w:val="212121"/>
          <w:lang w:val="en-US"/>
        </w:rPr>
        <w:t xml:space="preserve">. The new track follows earlier singles </w:t>
      </w:r>
      <w:r w:rsidRPr="619C637C" w:rsidR="00000000">
        <w:rPr>
          <w:b w:val="1"/>
          <w:bCs w:val="1"/>
          <w:color w:val="212121"/>
          <w:lang w:val="en-US"/>
        </w:rPr>
        <w:t>“</w:t>
      </w:r>
      <w:hyperlink r:id="Ra60fda6d83ff4714">
        <w:r w:rsidRPr="619C637C" w:rsidR="00000000">
          <w:rPr>
            <w:b w:val="1"/>
            <w:bCs w:val="1"/>
            <w:color w:val="1155CC"/>
            <w:u w:val="single"/>
            <w:lang w:val="en-US"/>
          </w:rPr>
          <w:t>Clarity</w:t>
        </w:r>
      </w:hyperlink>
      <w:r w:rsidRPr="619C637C" w:rsidR="00000000">
        <w:rPr>
          <w:b w:val="1"/>
          <w:bCs w:val="1"/>
          <w:color w:val="212121"/>
          <w:lang w:val="en-US"/>
        </w:rPr>
        <w:t xml:space="preserve">” </w:t>
      </w:r>
      <w:r w:rsidRPr="619C637C" w:rsidR="00000000">
        <w:rPr>
          <w:color w:val="212121"/>
          <w:lang w:val="en-US"/>
        </w:rPr>
        <w:t xml:space="preserve">and </w:t>
      </w:r>
      <w:r w:rsidRPr="619C637C" w:rsidR="00000000">
        <w:rPr>
          <w:b w:val="1"/>
          <w:bCs w:val="1"/>
          <w:color w:val="212121"/>
          <w:lang w:val="en-US"/>
        </w:rPr>
        <w:t>“</w:t>
      </w:r>
      <w:hyperlink r:id="R4876d9766bfc4ed1">
        <w:r w:rsidRPr="619C637C" w:rsidR="00000000">
          <w:rPr>
            <w:b w:val="1"/>
            <w:bCs w:val="1"/>
            <w:color w:val="1155CC"/>
            <w:u w:val="single"/>
            <w:lang w:val="en-US"/>
          </w:rPr>
          <w:t>The Seer</w:t>
        </w:r>
      </w:hyperlink>
      <w:r w:rsidRPr="619C637C" w:rsidR="00000000">
        <w:rPr>
          <w:b w:val="1"/>
          <w:bCs w:val="1"/>
          <w:color w:val="212121"/>
          <w:lang w:val="en-US"/>
        </w:rPr>
        <w:t>”</w:t>
      </w:r>
      <w:r w:rsidRPr="619C637C" w:rsidR="00000000">
        <w:rPr>
          <w:color w:val="212121"/>
          <w:lang w:val="en-US"/>
        </w:rPr>
        <w:t xml:space="preserve"> from her forthcoming new album, </w:t>
      </w:r>
      <w:r w:rsidRPr="619C637C" w:rsidR="00000000">
        <w:rPr>
          <w:b w:val="1"/>
          <w:bCs w:val="1"/>
          <w:i w:val="1"/>
          <w:iCs w:val="1"/>
          <w:color w:val="212121"/>
          <w:lang w:val="en-US"/>
        </w:rPr>
        <w:t>Odyssey</w:t>
      </w:r>
      <w:r w:rsidRPr="619C637C" w:rsidR="00000000">
        <w:rPr>
          <w:color w:val="212121"/>
          <w:lang w:val="en-US"/>
        </w:rPr>
        <w:t xml:space="preserve">, which arrives </w:t>
      </w:r>
      <w:r w:rsidRPr="619C637C" w:rsidR="00000000">
        <w:rPr>
          <w:b w:val="1"/>
          <w:bCs w:val="1"/>
          <w:color w:val="212121"/>
          <w:lang w:val="en-US"/>
        </w:rPr>
        <w:t>September 20th</w:t>
      </w:r>
      <w:r w:rsidRPr="619C637C" w:rsidR="00000000">
        <w:rPr>
          <w:color w:val="212121"/>
          <w:lang w:val="en-US"/>
        </w:rPr>
        <w:t xml:space="preserve"> on </w:t>
      </w:r>
      <w:r w:rsidRPr="619C637C" w:rsidR="00000000">
        <w:rPr>
          <w:b w:val="1"/>
          <w:bCs w:val="1"/>
          <w:color w:val="212121"/>
          <w:lang w:val="en-US"/>
        </w:rPr>
        <w:t>Concord Jazz</w:t>
      </w:r>
      <w:r w:rsidRPr="619C637C" w:rsidR="00000000">
        <w:rPr>
          <w:color w:val="212121"/>
          <w:lang w:val="en-US"/>
        </w:rPr>
        <w:t>.</w:t>
      </w:r>
    </w:p>
    <w:p w:rsidR="00795965" w:rsidRDefault="00795965" w14:paraId="76FD33B4" w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w:rsidR="00795965" w:rsidP="619C637C" w:rsidRDefault="00000000" w14:paraId="6AB58157" w14:textId="26ADF851">
      <w:pPr>
        <w:pStyle w:val="Normal"/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619C637C" w:rsidR="00000000">
        <w:rPr>
          <w:color w:val="222222"/>
          <w:highlight w:val="white"/>
          <w:lang w:val="en-US"/>
        </w:rPr>
        <w:t xml:space="preserve">“Set It Free,” featuring vocalist Richie </w:t>
      </w:r>
      <w:r w:rsidRPr="619C637C" w:rsidR="00000000">
        <w:rPr>
          <w:color w:val="222222"/>
          <w:highlight w:val="white"/>
          <w:lang w:val="en-US"/>
        </w:rPr>
        <w:t>Seivwright</w:t>
      </w:r>
      <w:r w:rsidRPr="619C637C" w:rsidR="4AE450AE">
        <w:rPr>
          <w:color w:val="222222"/>
          <w:highlight w:val="white"/>
          <w:lang w:val="en-US"/>
        </w:rPr>
        <w:t xml:space="preserve"> of </w:t>
      </w:r>
      <w:r w:rsidRPr="619C637C" w:rsidR="4AE450A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2"/>
          <w:szCs w:val="22"/>
          <w:u w:val="none"/>
          <w:lang w:val="en-US"/>
        </w:rPr>
        <w:t>KOKOROKO</w:t>
      </w:r>
      <w:r w:rsidRPr="619C637C" w:rsidR="00000000">
        <w:rPr>
          <w:color w:val="222222"/>
          <w:highlight w:val="white"/>
          <w:lang w:val="en-US"/>
        </w:rPr>
        <w:t xml:space="preserve">, conveys the feeling of letting go. A neo-soul-centered tune, Richie </w:t>
      </w:r>
      <w:r w:rsidRPr="619C637C" w:rsidR="00000000">
        <w:rPr>
          <w:color w:val="222222"/>
          <w:highlight w:val="white"/>
          <w:lang w:val="en-US"/>
        </w:rPr>
        <w:t>doesn’t</w:t>
      </w:r>
      <w:r w:rsidRPr="619C637C" w:rsidR="00000000">
        <w:rPr>
          <w:color w:val="222222"/>
          <w:highlight w:val="white"/>
          <w:lang w:val="en-US"/>
        </w:rPr>
        <w:t xml:space="preserve"> apologize for being one-of-one. “No other like me,” she asserts near the top of the song. “I’m sorry I’m not sorry, truth is what I speak,” she sings later. It conveys the sense of being confident and not apologizing for your greatness.</w:t>
      </w:r>
    </w:p>
    <w:p w:rsidR="00795965" w:rsidRDefault="00795965" w14:paraId="502FD7AC" w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w:rsidR="00795965" w:rsidRDefault="00000000" w14:paraId="5671BEFE" w14:textId="77777777">
      <w:pPr>
        <w:shd w:val="clear" w:color="auto" w:fill="FFFFFF"/>
        <w:spacing w:line="240" w:lineRule="auto"/>
        <w:jc w:val="both"/>
        <w:rPr>
          <w:b/>
          <w:color w:val="212121"/>
        </w:rPr>
      </w:pPr>
      <w:r>
        <w:rPr>
          <w:b/>
          <w:color w:val="212121"/>
        </w:rPr>
        <w:t xml:space="preserve">Listen to “Set It Free” feat. Richie </w:t>
      </w:r>
      <w:hyperlink r:id="rId13">
        <w:r>
          <w:rPr>
            <w:b/>
            <w:color w:val="1155CC"/>
            <w:u w:val="single"/>
          </w:rPr>
          <w:t>HERE</w:t>
        </w:r>
      </w:hyperlink>
    </w:p>
    <w:p w:rsidR="00795965" w:rsidRDefault="00000000" w14:paraId="64B90A7C" w14:textId="77777777">
      <w:pPr>
        <w:shd w:val="clear" w:color="auto" w:fill="FFFFFF"/>
        <w:spacing w:line="240" w:lineRule="auto"/>
        <w:jc w:val="both"/>
        <w:rPr>
          <w:b/>
          <w:color w:val="212121"/>
          <w:sz w:val="16"/>
          <w:szCs w:val="16"/>
        </w:rPr>
      </w:pPr>
      <w:r>
        <w:rPr>
          <w:b/>
          <w:color w:val="212121"/>
        </w:rPr>
        <w:t xml:space="preserve">Pre-save/Pre-order </w:t>
      </w:r>
      <w:r>
        <w:rPr>
          <w:b/>
          <w:i/>
          <w:color w:val="212121"/>
        </w:rPr>
        <w:t>Odyssey</w:t>
      </w:r>
      <w:r>
        <w:rPr>
          <w:b/>
          <w:color w:val="212121"/>
        </w:rPr>
        <w:t xml:space="preserve"> </w:t>
      </w:r>
      <w:hyperlink r:id="rId14">
        <w:r>
          <w:rPr>
            <w:b/>
            <w:color w:val="1155CC"/>
            <w:u w:val="single"/>
          </w:rPr>
          <w:t>HERE</w:t>
        </w:r>
      </w:hyperlink>
    </w:p>
    <w:p w:rsidR="00795965" w:rsidRDefault="00795965" w14:paraId="29D42CB0" w14:textId="77777777">
      <w:pPr>
        <w:shd w:val="clear" w:color="auto" w:fill="FFFFFF"/>
        <w:spacing w:line="240" w:lineRule="auto"/>
        <w:jc w:val="both"/>
        <w:rPr>
          <w:b/>
          <w:color w:val="212121"/>
          <w:sz w:val="16"/>
          <w:szCs w:val="16"/>
        </w:rPr>
      </w:pPr>
    </w:p>
    <w:p w:rsidR="00795965" w:rsidRDefault="00000000" w14:paraId="4BC31628" w14:textId="77777777">
      <w:pPr>
        <w:shd w:val="clear" w:color="auto" w:fill="FFFFFF"/>
        <w:spacing w:line="240" w:lineRule="auto"/>
        <w:jc w:val="center"/>
        <w:rPr>
          <w:b/>
          <w:color w:val="212121"/>
          <w:sz w:val="16"/>
          <w:szCs w:val="16"/>
        </w:rPr>
      </w:pPr>
      <w:r>
        <w:rPr>
          <w:b/>
          <w:noProof/>
          <w:color w:val="212121"/>
          <w:sz w:val="16"/>
          <w:szCs w:val="16"/>
        </w:rPr>
        <w:drawing>
          <wp:inline distT="114300" distB="114300" distL="114300" distR="114300" wp14:anchorId="6381FF90" wp14:editId="0D3629CE">
            <wp:extent cx="4271963" cy="4271963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427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965" w:rsidRDefault="00000000" w14:paraId="1635DB8B" w14:textId="77777777">
      <w:pPr>
        <w:shd w:val="clear" w:color="auto" w:fill="FFFFFF"/>
        <w:spacing w:line="240" w:lineRule="auto"/>
        <w:jc w:val="center"/>
        <w:rPr>
          <w:b/>
          <w:color w:val="212121"/>
          <w:sz w:val="16"/>
          <w:szCs w:val="16"/>
        </w:rPr>
      </w:pPr>
      <w:r>
        <w:rPr>
          <w:b/>
          <w:color w:val="212121"/>
          <w:sz w:val="16"/>
          <w:szCs w:val="16"/>
        </w:rPr>
        <w:t xml:space="preserve">“Set It Free” artwork, Hi-Res </w:t>
      </w:r>
      <w:hyperlink r:id="rId16">
        <w:r>
          <w:rPr>
            <w:b/>
            <w:color w:val="1155CC"/>
            <w:sz w:val="16"/>
            <w:szCs w:val="16"/>
            <w:u w:val="single"/>
          </w:rPr>
          <w:t>HERE</w:t>
        </w:r>
      </w:hyperlink>
    </w:p>
    <w:p w:rsidR="00795965" w:rsidRDefault="00000000" w14:paraId="2B342343" w14:textId="77777777">
      <w:pPr>
        <w:shd w:val="clear" w:color="auto" w:fill="FFFFFF"/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 </w:t>
      </w:r>
    </w:p>
    <w:p w:rsidR="00795965" w:rsidP="619C637C" w:rsidRDefault="00000000" w14:paraId="0A398AEC" w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619C637C" w:rsidR="00000000">
        <w:rPr>
          <w:color w:val="212121"/>
          <w:lang w:val="en-US"/>
        </w:rPr>
        <w:t xml:space="preserve">Set to be released on 20th September via Concord Jazz, </w:t>
      </w:r>
      <w:r w:rsidRPr="619C637C" w:rsidR="00000000">
        <w:rPr>
          <w:i w:val="1"/>
          <w:iCs w:val="1"/>
          <w:color w:val="212121"/>
          <w:lang w:val="en-US"/>
        </w:rPr>
        <w:t>Odyssey</w:t>
      </w:r>
      <w:r w:rsidRPr="619C637C" w:rsidR="00000000">
        <w:rPr>
          <w:color w:val="212121"/>
          <w:lang w:val="en-US"/>
        </w:rPr>
        <w:t xml:space="preserve"> is, as the title suggests, an ambitious, epic journey of an album. In a largely male-dominated scene, Garcia has carved herself a prominent space and she invites other brilliant Black women musicians to join her on this adventure, namely: </w:t>
      </w:r>
      <w:r w:rsidRPr="619C637C" w:rsidR="00000000">
        <w:rPr>
          <w:b w:val="1"/>
          <w:bCs w:val="1"/>
          <w:color w:val="212121"/>
          <w:lang w:val="en-US"/>
        </w:rPr>
        <w:t>esperanza</w:t>
      </w:r>
      <w:r w:rsidRPr="619C637C" w:rsidR="00000000">
        <w:rPr>
          <w:color w:val="212121"/>
          <w:lang w:val="en-US"/>
        </w:rPr>
        <w:t xml:space="preserve"> </w:t>
      </w:r>
      <w:r w:rsidRPr="619C637C" w:rsidR="00000000">
        <w:rPr>
          <w:b w:val="1"/>
          <w:bCs w:val="1"/>
          <w:color w:val="212121"/>
          <w:lang w:val="en-US"/>
        </w:rPr>
        <w:t>spalding</w:t>
      </w:r>
      <w:r w:rsidRPr="619C637C" w:rsidR="00000000">
        <w:rPr>
          <w:color w:val="212121"/>
          <w:lang w:val="en-US"/>
        </w:rPr>
        <w:t xml:space="preserve">, </w:t>
      </w:r>
      <w:r w:rsidRPr="619C637C" w:rsidR="00000000">
        <w:rPr>
          <w:b w:val="1"/>
          <w:bCs w:val="1"/>
          <w:color w:val="212121"/>
          <w:lang w:val="en-US"/>
        </w:rPr>
        <w:t>Richie</w:t>
      </w:r>
      <w:r w:rsidRPr="619C637C" w:rsidR="00000000">
        <w:rPr>
          <w:color w:val="212121"/>
          <w:lang w:val="en-US"/>
        </w:rPr>
        <w:t xml:space="preserve"> </w:t>
      </w:r>
      <w:r w:rsidRPr="619C637C" w:rsidR="00000000">
        <w:rPr>
          <w:b w:val="1"/>
          <w:bCs w:val="1"/>
          <w:color w:val="212121"/>
          <w:lang w:val="en-US"/>
        </w:rPr>
        <w:t>Seivwright</w:t>
      </w:r>
      <w:r w:rsidRPr="619C637C" w:rsidR="00000000">
        <w:rPr>
          <w:color w:val="212121"/>
          <w:lang w:val="en-US"/>
        </w:rPr>
        <w:t xml:space="preserve">, and </w:t>
      </w:r>
      <w:r w:rsidRPr="619C637C" w:rsidR="00000000">
        <w:rPr>
          <w:b w:val="1"/>
          <w:bCs w:val="1"/>
          <w:color w:val="212121"/>
          <w:lang w:val="en-US"/>
        </w:rPr>
        <w:t>Georgia</w:t>
      </w:r>
      <w:r w:rsidRPr="619C637C" w:rsidR="00000000">
        <w:rPr>
          <w:color w:val="212121"/>
          <w:lang w:val="en-US"/>
        </w:rPr>
        <w:t xml:space="preserve"> </w:t>
      </w:r>
      <w:r w:rsidRPr="619C637C" w:rsidR="00000000">
        <w:rPr>
          <w:b w:val="1"/>
          <w:bCs w:val="1"/>
          <w:color w:val="212121"/>
          <w:lang w:val="en-US"/>
        </w:rPr>
        <w:t>Anne</w:t>
      </w:r>
      <w:r w:rsidRPr="619C637C" w:rsidR="00000000">
        <w:rPr>
          <w:color w:val="212121"/>
          <w:lang w:val="en-US"/>
        </w:rPr>
        <w:t xml:space="preserve"> </w:t>
      </w:r>
      <w:r w:rsidRPr="619C637C" w:rsidR="00000000">
        <w:rPr>
          <w:b w:val="1"/>
          <w:bCs w:val="1"/>
          <w:color w:val="212121"/>
          <w:lang w:val="en-US"/>
        </w:rPr>
        <w:t>Muldrow</w:t>
      </w:r>
      <w:r w:rsidRPr="619C637C" w:rsidR="00000000">
        <w:rPr>
          <w:color w:val="212121"/>
          <w:lang w:val="en-US"/>
        </w:rPr>
        <w:t xml:space="preserve">.  </w:t>
      </w:r>
      <w:r w:rsidRPr="619C637C" w:rsidR="00000000">
        <w:rPr>
          <w:i w:val="1"/>
          <w:iCs w:val="1"/>
          <w:color w:val="212121"/>
          <w:lang w:val="en-US"/>
        </w:rPr>
        <w:t>Odyssey</w:t>
      </w:r>
      <w:r w:rsidRPr="619C637C" w:rsidR="00000000">
        <w:rPr>
          <w:color w:val="212121"/>
          <w:lang w:val="en-US"/>
        </w:rPr>
        <w:t xml:space="preserve"> is produced by Garcia and returning collaborator </w:t>
      </w:r>
      <w:r w:rsidRPr="619C637C" w:rsidR="00000000">
        <w:rPr>
          <w:b w:val="1"/>
          <w:bCs w:val="1"/>
          <w:color w:val="212121"/>
          <w:lang w:val="en-US"/>
        </w:rPr>
        <w:t>Kwes</w:t>
      </w:r>
      <w:r w:rsidRPr="619C637C" w:rsidR="00000000">
        <w:rPr>
          <w:color w:val="212121"/>
          <w:lang w:val="en-US"/>
        </w:rPr>
        <w:t xml:space="preserve">.  </w:t>
      </w:r>
    </w:p>
    <w:p w:rsidR="00795965" w:rsidRDefault="00795965" w14:paraId="5C934172" w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w:rsidR="00795965" w:rsidP="619C637C" w:rsidRDefault="00000000" w14:paraId="184297B8" w14:textId="77777777" w14:noSpellErr="1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619C637C" w:rsidR="00000000">
        <w:rPr>
          <w:color w:val="212121"/>
          <w:lang w:val="en-US"/>
        </w:rPr>
        <w:t xml:space="preserve">Describing </w:t>
      </w:r>
      <w:r w:rsidRPr="619C637C" w:rsidR="00000000">
        <w:rPr>
          <w:i w:val="1"/>
          <w:iCs w:val="1"/>
          <w:color w:val="212121"/>
          <w:lang w:val="en-US"/>
        </w:rPr>
        <w:t>Odyssey</w:t>
      </w:r>
      <w:r w:rsidRPr="619C637C" w:rsidR="00000000">
        <w:rPr>
          <w:color w:val="212121"/>
          <w:lang w:val="en-US"/>
        </w:rPr>
        <w:t xml:space="preserve">, Garcia says; </w:t>
      </w:r>
      <w:r w:rsidRPr="619C637C" w:rsidR="00000000">
        <w:rPr>
          <w:i w:val="1"/>
          <w:iCs w:val="1"/>
          <w:color w:val="212121"/>
          <w:lang w:val="en-US"/>
        </w:rPr>
        <w:t>“It represents the notion of truly being on your own path, and trying to discard all the outside noise saying you should go this way or that way.”</w:t>
      </w:r>
      <w:r w:rsidRPr="619C637C" w:rsidR="00000000">
        <w:rPr>
          <w:color w:val="212121"/>
          <w:lang w:val="en-US"/>
        </w:rPr>
        <w:t xml:space="preserve">  It’s also inspired by life’s ever-changing, ever-continuing adventure, the twists and turns of living.  Musically, the album finds Garcia orchestrating strings for the first time, having fallen back in love with composition and then studying a vast array of orchestral sounds.  The bigger, bolder result is a widescreen soundscape that traverses jazz, classical, R&amp;B and dub. Following Garcia’s widely celebrated and </w:t>
      </w:r>
      <w:r w:rsidRPr="619C637C" w:rsidR="00000000">
        <w:rPr>
          <w:b w:val="1"/>
          <w:bCs w:val="1"/>
          <w:color w:val="212121"/>
          <w:lang w:val="en-US"/>
        </w:rPr>
        <w:t>Mercury Music Prize</w:t>
      </w:r>
      <w:r w:rsidRPr="619C637C" w:rsidR="00000000">
        <w:rPr>
          <w:color w:val="212121"/>
          <w:lang w:val="en-US"/>
        </w:rPr>
        <w:t xml:space="preserve"> nominated 2020 debut, </w:t>
      </w:r>
      <w:r w:rsidRPr="619C637C" w:rsidR="00000000">
        <w:rPr>
          <w:b w:val="1"/>
          <w:bCs w:val="1"/>
          <w:i w:val="1"/>
          <w:iCs w:val="1"/>
          <w:color w:val="212121"/>
          <w:lang w:val="en-US"/>
        </w:rPr>
        <w:t>Source</w:t>
      </w:r>
      <w:r w:rsidRPr="619C637C" w:rsidR="00000000">
        <w:rPr>
          <w:color w:val="212121"/>
          <w:lang w:val="en-US"/>
        </w:rPr>
        <w:t xml:space="preserve">, the forthcoming album </w:t>
      </w:r>
      <w:r w:rsidRPr="619C637C" w:rsidR="00000000">
        <w:rPr>
          <w:i w:val="1"/>
          <w:iCs w:val="1"/>
          <w:color w:val="212121"/>
          <w:lang w:val="en-US"/>
        </w:rPr>
        <w:t>Odyssey</w:t>
      </w:r>
      <w:r w:rsidRPr="619C637C" w:rsidR="00000000">
        <w:rPr>
          <w:color w:val="212121"/>
          <w:lang w:val="en-US"/>
        </w:rPr>
        <w:t xml:space="preserve"> is available to pre-save and pre-order </w:t>
      </w:r>
      <w:hyperlink r:id="R4c230bf7fa09474e">
        <w:r w:rsidRPr="619C637C" w:rsidR="00000000">
          <w:rPr>
            <w:color w:val="1155CC"/>
            <w:u w:val="single"/>
            <w:lang w:val="en-US"/>
          </w:rPr>
          <w:t>here</w:t>
        </w:r>
      </w:hyperlink>
      <w:r w:rsidRPr="619C637C" w:rsidR="00000000">
        <w:rPr>
          <w:color w:val="212121"/>
          <w:lang w:val="en-US"/>
        </w:rPr>
        <w:t>, and the artwork and track list are included below.</w:t>
      </w:r>
    </w:p>
    <w:p w:rsidR="00795965" w:rsidRDefault="00000000" w14:paraId="4DC3377F" w14:textId="77777777">
      <w:pPr>
        <w:shd w:val="clear" w:color="auto" w:fill="FFFFFF"/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 </w:t>
      </w:r>
    </w:p>
    <w:p w:rsidR="00795965" w:rsidP="619C637C" w:rsidRDefault="00000000" w14:paraId="5534F22E" w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619C637C" w:rsidR="00000000">
        <w:rPr>
          <w:color w:val="212121"/>
          <w:lang w:val="en-US"/>
        </w:rPr>
        <w:t>Nubya</w:t>
      </w:r>
      <w:r w:rsidRPr="619C637C" w:rsidR="00000000">
        <w:rPr>
          <w:color w:val="212121"/>
          <w:lang w:val="en-US"/>
        </w:rPr>
        <w:t xml:space="preserve"> Garcia is a </w:t>
      </w:r>
      <w:r w:rsidRPr="619C637C" w:rsidR="00000000">
        <w:rPr>
          <w:color w:val="212121"/>
          <w:lang w:val="en-US"/>
        </w:rPr>
        <w:t>multi award-winning</w:t>
      </w:r>
      <w:r w:rsidRPr="619C637C" w:rsidR="00000000">
        <w:rPr>
          <w:color w:val="212121"/>
          <w:lang w:val="en-US"/>
        </w:rPr>
        <w:t xml:space="preserve"> artist.  She has toured extensively, playing venues and festivals across Latin America, Asia, Europe, Australia, and the United States.  Her reputation as a DJ is also burgeoning; she helmed a popular radio residency on </w:t>
      </w:r>
      <w:r w:rsidRPr="619C637C" w:rsidR="00000000">
        <w:rPr>
          <w:color w:val="212121"/>
          <w:lang w:val="en-US"/>
        </w:rPr>
        <w:t>NTS, and</w:t>
      </w:r>
      <w:r w:rsidRPr="619C637C" w:rsidR="00000000">
        <w:rPr>
          <w:color w:val="212121"/>
          <w:lang w:val="en-US"/>
        </w:rPr>
        <w:t xml:space="preserve"> plays a growing number of live sets across Europe.  Garcia has collaborated with major brands such as Lululemon, Paul Smith, Labrum, Nicholas Daley and Burberry, and as a composer, her original music has been placed with Apple TV (</w:t>
      </w:r>
      <w:r w:rsidRPr="619C637C" w:rsidR="00000000">
        <w:rPr>
          <w:i w:val="1"/>
          <w:iCs w:val="1"/>
          <w:color w:val="212121"/>
          <w:lang w:val="en-US"/>
        </w:rPr>
        <w:t>Ted Lasso</w:t>
      </w:r>
      <w:r w:rsidRPr="619C637C" w:rsidR="00000000">
        <w:rPr>
          <w:color w:val="212121"/>
          <w:lang w:val="en-US"/>
        </w:rPr>
        <w:t>); OWN Network (</w:t>
      </w:r>
      <w:r w:rsidRPr="619C637C" w:rsidR="00000000">
        <w:rPr>
          <w:i w:val="1"/>
          <w:iCs w:val="1"/>
          <w:color w:val="212121"/>
          <w:lang w:val="en-US"/>
        </w:rPr>
        <w:t xml:space="preserve">Cherish </w:t>
      </w:r>
      <w:r w:rsidRPr="619C637C" w:rsidR="00000000">
        <w:rPr>
          <w:i w:val="1"/>
          <w:iCs w:val="1"/>
          <w:color w:val="212121"/>
          <w:lang w:val="en-US"/>
        </w:rPr>
        <w:t>The</w:t>
      </w:r>
      <w:r w:rsidRPr="619C637C" w:rsidR="00000000">
        <w:rPr>
          <w:i w:val="1"/>
          <w:iCs w:val="1"/>
          <w:color w:val="212121"/>
          <w:lang w:val="en-US"/>
        </w:rPr>
        <w:t xml:space="preserve"> Day</w:t>
      </w:r>
      <w:r w:rsidRPr="619C637C" w:rsidR="00000000">
        <w:rPr>
          <w:color w:val="212121"/>
          <w:lang w:val="en-US"/>
        </w:rPr>
        <w:t>); FX TV (</w:t>
      </w:r>
      <w:r w:rsidRPr="619C637C" w:rsidR="00000000">
        <w:rPr>
          <w:i w:val="1"/>
          <w:iCs w:val="1"/>
          <w:color w:val="212121"/>
          <w:lang w:val="en-US"/>
        </w:rPr>
        <w:t>Atlanta</w:t>
      </w:r>
      <w:r w:rsidRPr="619C637C" w:rsidR="00000000">
        <w:rPr>
          <w:color w:val="212121"/>
          <w:lang w:val="en-US"/>
        </w:rPr>
        <w:t>); EPIC GAMES (</w:t>
      </w:r>
      <w:r w:rsidRPr="619C637C" w:rsidR="00000000">
        <w:rPr>
          <w:i w:val="1"/>
          <w:iCs w:val="1"/>
          <w:color w:val="212121"/>
          <w:lang w:val="en-US"/>
        </w:rPr>
        <w:t>Fortnite</w:t>
      </w:r>
      <w:r w:rsidRPr="619C637C" w:rsidR="00000000">
        <w:rPr>
          <w:color w:val="212121"/>
          <w:lang w:val="en-US"/>
        </w:rPr>
        <w:t xml:space="preserve">); and on multiple podcasts (including the theme tune for Anika Noni Rose’s Clio award-winning podcast </w:t>
      </w:r>
      <w:r w:rsidRPr="619C637C" w:rsidR="00000000">
        <w:rPr>
          <w:i w:val="1"/>
          <w:iCs w:val="1"/>
          <w:color w:val="212121"/>
          <w:lang w:val="en-US"/>
        </w:rPr>
        <w:t>Being Seen</w:t>
      </w:r>
      <w:r w:rsidRPr="619C637C" w:rsidR="00000000">
        <w:rPr>
          <w:color w:val="212121"/>
          <w:lang w:val="en-US"/>
        </w:rPr>
        <w:t xml:space="preserve">). </w:t>
      </w:r>
    </w:p>
    <w:p w:rsidR="00795965" w:rsidRDefault="00000000" w14:paraId="6B3BAFE4" w14:textId="77777777">
      <w:pPr>
        <w:shd w:val="clear" w:color="auto" w:fill="FFFFFF"/>
        <w:spacing w:line="240" w:lineRule="auto"/>
        <w:rPr>
          <w:color w:val="212121"/>
        </w:rPr>
      </w:pPr>
      <w:r>
        <w:rPr>
          <w:color w:val="212121"/>
        </w:rPr>
        <w:t xml:space="preserve"> </w:t>
      </w:r>
    </w:p>
    <w:p w:rsidR="00795965" w:rsidRDefault="00000000" w14:paraId="6BD7AE38" w14:textId="77777777">
      <w:pPr>
        <w:shd w:val="clear" w:color="auto" w:fill="FFFFFF"/>
        <w:spacing w:line="240" w:lineRule="auto"/>
        <w:rPr>
          <w:b/>
          <w:color w:val="FF0000"/>
        </w:rPr>
      </w:pPr>
      <w:r>
        <w:rPr>
          <w:b/>
          <w:color w:val="212121"/>
        </w:rPr>
        <w:t xml:space="preserve">Preorder/save </w:t>
      </w:r>
      <w:r>
        <w:rPr>
          <w:b/>
          <w:i/>
          <w:color w:val="212121"/>
        </w:rPr>
        <w:t xml:space="preserve">Odyssey </w:t>
      </w:r>
      <w:hyperlink r:id="rId18">
        <w:r>
          <w:rPr>
            <w:b/>
            <w:color w:val="1155CC"/>
            <w:u w:val="single"/>
          </w:rPr>
          <w:t>HERE</w:t>
        </w:r>
      </w:hyperlink>
    </w:p>
    <w:p w:rsidR="00795965" w:rsidRDefault="00000000" w14:paraId="4C4385DE" w14:textId="77777777">
      <w:pPr>
        <w:shd w:val="clear" w:color="auto" w:fill="FFFFFF"/>
        <w:spacing w:line="240" w:lineRule="auto"/>
        <w:rPr>
          <w:color w:val="212121"/>
        </w:rPr>
      </w:pPr>
      <w:r>
        <w:rPr>
          <w:noProof/>
          <w:color w:val="212121"/>
        </w:rPr>
        <w:drawing>
          <wp:inline distT="114300" distB="114300" distL="114300" distR="114300" wp14:anchorId="71EE8C4A" wp14:editId="6788E585">
            <wp:extent cx="3319463" cy="33194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3319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965" w:rsidRDefault="00000000" w14:paraId="5573624D" w14:textId="77777777">
      <w:pPr>
        <w:shd w:val="clear" w:color="auto" w:fill="FFFFFF"/>
        <w:spacing w:line="240" w:lineRule="auto"/>
        <w:rPr>
          <w:b/>
          <w:color w:val="212121"/>
          <w:sz w:val="16"/>
          <w:szCs w:val="16"/>
        </w:rPr>
      </w:pPr>
      <w:r>
        <w:rPr>
          <w:b/>
          <w:color w:val="212121"/>
          <w:sz w:val="16"/>
          <w:szCs w:val="16"/>
        </w:rPr>
        <w:t xml:space="preserve">LP Art, Hi-Res </w:t>
      </w:r>
      <w:hyperlink r:id="rId20">
        <w:r>
          <w:rPr>
            <w:b/>
            <w:color w:val="1155CC"/>
            <w:sz w:val="16"/>
            <w:szCs w:val="16"/>
            <w:u w:val="single"/>
          </w:rPr>
          <w:t>HERE</w:t>
        </w:r>
      </w:hyperlink>
    </w:p>
    <w:p w:rsidR="00795965" w:rsidRDefault="00795965" w14:paraId="468EF6D8" w14:textId="77777777">
      <w:pPr>
        <w:shd w:val="clear" w:color="auto" w:fill="FFFFFF"/>
        <w:spacing w:line="240" w:lineRule="auto"/>
        <w:rPr>
          <w:b/>
          <w:color w:val="212121"/>
        </w:rPr>
      </w:pPr>
    </w:p>
    <w:p w:rsidR="00795965" w:rsidP="619C637C" w:rsidRDefault="00000000" w14:paraId="75A09242" w14:textId="77777777">
      <w:pPr>
        <w:shd w:val="clear" w:color="auto" w:fill="FFFFFF" w:themeFill="background1"/>
        <w:spacing w:line="240" w:lineRule="auto"/>
        <w:rPr>
          <w:color w:val="212121"/>
          <w:lang w:val="en-US"/>
        </w:rPr>
      </w:pPr>
      <w:r w:rsidRPr="619C637C" w:rsidR="00000000">
        <w:rPr>
          <w:b w:val="1"/>
          <w:bCs w:val="1"/>
          <w:color w:val="212121"/>
          <w:lang w:val="en-US"/>
        </w:rPr>
        <w:t>Nubya</w:t>
      </w:r>
      <w:r w:rsidRPr="619C637C" w:rsidR="00000000">
        <w:rPr>
          <w:b w:val="1"/>
          <w:bCs w:val="1"/>
          <w:color w:val="212121"/>
          <w:lang w:val="en-US"/>
        </w:rPr>
        <w:t xml:space="preserve"> Garcia / </w:t>
      </w:r>
      <w:r w:rsidRPr="619C637C" w:rsidR="00000000">
        <w:rPr>
          <w:b w:val="1"/>
          <w:bCs w:val="1"/>
          <w:i w:val="1"/>
          <w:iCs w:val="1"/>
          <w:color w:val="212121"/>
          <w:lang w:val="en-US"/>
        </w:rPr>
        <w:t xml:space="preserve">Odyssey </w:t>
      </w:r>
      <w:r w:rsidRPr="619C637C" w:rsidR="00000000">
        <w:rPr>
          <w:b w:val="1"/>
          <w:bCs w:val="1"/>
          <w:color w:val="212121"/>
          <w:lang w:val="en-US"/>
        </w:rPr>
        <w:t>(Concord)</w:t>
      </w:r>
    </w:p>
    <w:p w:rsidR="00795965" w:rsidP="619C637C" w:rsidRDefault="00000000" w14:paraId="2C17ED5B" w14:textId="77777777">
      <w:pPr>
        <w:shd w:val="clear" w:color="auto" w:fill="FFFFFF" w:themeFill="background1"/>
        <w:spacing w:line="240" w:lineRule="auto"/>
        <w:rPr>
          <w:b w:val="1"/>
          <w:bCs w:val="1"/>
          <w:color w:val="212121"/>
          <w:lang w:val="en-US"/>
        </w:rPr>
      </w:pPr>
      <w:r w:rsidRPr="619C637C" w:rsidR="00000000">
        <w:rPr>
          <w:b w:val="1"/>
          <w:bCs w:val="1"/>
          <w:color w:val="212121"/>
          <w:lang w:val="en-US"/>
        </w:rPr>
        <w:t>Tracklist</w:t>
      </w:r>
    </w:p>
    <w:p w:rsidR="00795965" w:rsidP="619C637C" w:rsidRDefault="00000000" w14:paraId="2CF98DCF" w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>1</w:t>
      </w:r>
      <w:r w:rsidRPr="619C637C" w:rsidR="00000000">
        <w:rPr>
          <w:color w:val="212121"/>
          <w:sz w:val="20"/>
          <w:szCs w:val="20"/>
          <w:lang w:val="en-US"/>
        </w:rPr>
        <w:t>.  Dawn</w:t>
      </w:r>
      <w:r w:rsidRPr="619C637C" w:rsidR="00000000">
        <w:rPr>
          <w:color w:val="212121"/>
          <w:sz w:val="20"/>
          <w:szCs w:val="20"/>
          <w:lang w:val="en-US"/>
        </w:rPr>
        <w:t xml:space="preserve"> feat. </w:t>
      </w:r>
      <w:r w:rsidRPr="619C637C" w:rsidR="00000000">
        <w:rPr>
          <w:color w:val="212121"/>
          <w:sz w:val="20"/>
          <w:szCs w:val="20"/>
          <w:lang w:val="en-US"/>
        </w:rPr>
        <w:t>esperanza</w:t>
      </w:r>
      <w:r w:rsidRPr="619C637C" w:rsidR="00000000">
        <w:rPr>
          <w:color w:val="212121"/>
          <w:sz w:val="20"/>
          <w:szCs w:val="20"/>
          <w:lang w:val="en-US"/>
        </w:rPr>
        <w:t xml:space="preserve"> </w:t>
      </w:r>
      <w:r w:rsidRPr="619C637C" w:rsidR="00000000">
        <w:rPr>
          <w:color w:val="212121"/>
          <w:sz w:val="20"/>
          <w:szCs w:val="20"/>
          <w:lang w:val="en-US"/>
        </w:rPr>
        <w:t>spalding</w:t>
      </w:r>
      <w:r w:rsidRPr="619C637C" w:rsidR="00000000">
        <w:rPr>
          <w:color w:val="212121"/>
          <w:sz w:val="20"/>
          <w:szCs w:val="20"/>
          <w:lang w:val="en-US"/>
        </w:rPr>
        <w:t xml:space="preserve"> </w:t>
      </w:r>
    </w:p>
    <w:p w:rsidR="00795965" w:rsidRDefault="00000000" w14:paraId="7CC1F831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2.  Odyssey </w:t>
      </w:r>
    </w:p>
    <w:p w:rsidR="00795965" w:rsidRDefault="00000000" w14:paraId="385B6045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3.  Solstice</w:t>
      </w:r>
    </w:p>
    <w:p w:rsidR="00795965" w:rsidP="619C637C" w:rsidRDefault="00000000" w14:paraId="24890345" w14:textId="77777777" w14:noSpellErr="1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>4</w:t>
      </w:r>
      <w:r w:rsidRPr="619C637C" w:rsidR="00000000">
        <w:rPr>
          <w:color w:val="212121"/>
          <w:sz w:val="20"/>
          <w:szCs w:val="20"/>
          <w:lang w:val="en-US"/>
        </w:rPr>
        <w:t>.  Set</w:t>
      </w:r>
      <w:r w:rsidRPr="619C637C" w:rsidR="00000000">
        <w:rPr>
          <w:color w:val="212121"/>
          <w:sz w:val="20"/>
          <w:szCs w:val="20"/>
          <w:lang w:val="en-US"/>
        </w:rPr>
        <w:t xml:space="preserve"> It Free feat. Richie</w:t>
      </w:r>
    </w:p>
    <w:p w:rsidR="00795965" w:rsidRDefault="00000000" w14:paraId="374F3D7E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5.  The Seer </w:t>
      </w:r>
    </w:p>
    <w:p w:rsidR="00795965" w:rsidP="619C637C" w:rsidRDefault="00000000" w14:paraId="75F6D2ED" w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>6.  Odyssey (</w:t>
      </w:r>
      <w:r w:rsidRPr="619C637C" w:rsidR="00000000">
        <w:rPr>
          <w:color w:val="212121"/>
          <w:sz w:val="20"/>
          <w:szCs w:val="20"/>
          <w:lang w:val="en-US"/>
        </w:rPr>
        <w:t>Outerlude</w:t>
      </w:r>
      <w:r w:rsidRPr="619C637C" w:rsidR="00000000">
        <w:rPr>
          <w:color w:val="212121"/>
          <w:sz w:val="20"/>
          <w:szCs w:val="20"/>
          <w:lang w:val="en-US"/>
        </w:rPr>
        <w:t xml:space="preserve">) </w:t>
      </w:r>
    </w:p>
    <w:p w:rsidR="00795965" w:rsidP="619C637C" w:rsidRDefault="00000000" w14:paraId="1906CB3B" w14:textId="77777777" w14:noSpellErr="1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>7</w:t>
      </w:r>
      <w:r w:rsidRPr="619C637C" w:rsidR="00000000">
        <w:rPr>
          <w:color w:val="212121"/>
          <w:sz w:val="20"/>
          <w:szCs w:val="20"/>
          <w:lang w:val="en-US"/>
        </w:rPr>
        <w:t>.  We</w:t>
      </w:r>
      <w:r w:rsidRPr="619C637C" w:rsidR="00000000">
        <w:rPr>
          <w:color w:val="212121"/>
          <w:sz w:val="20"/>
          <w:szCs w:val="20"/>
          <w:lang w:val="en-US"/>
        </w:rPr>
        <w:t xml:space="preserve"> Walk </w:t>
      </w:r>
      <w:r w:rsidRPr="619C637C" w:rsidR="00000000">
        <w:rPr>
          <w:color w:val="212121"/>
          <w:sz w:val="20"/>
          <w:szCs w:val="20"/>
          <w:lang w:val="en-US"/>
        </w:rPr>
        <w:t>In</w:t>
      </w:r>
      <w:r w:rsidRPr="619C637C" w:rsidR="00000000">
        <w:rPr>
          <w:color w:val="212121"/>
          <w:sz w:val="20"/>
          <w:szCs w:val="20"/>
          <w:lang w:val="en-US"/>
        </w:rPr>
        <w:t xml:space="preserve"> Gold feat. Georgia Anne Muldrow </w:t>
      </w:r>
    </w:p>
    <w:p w:rsidR="00795965" w:rsidRDefault="00000000" w14:paraId="34AF56F3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8.  Water’s Path </w:t>
      </w:r>
    </w:p>
    <w:p w:rsidR="00795965" w:rsidRDefault="00000000" w14:paraId="45A76AD0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9.  Clarity </w:t>
      </w:r>
    </w:p>
    <w:p w:rsidR="00795965" w:rsidRDefault="00000000" w14:paraId="42B992CA" w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10.  In Other Words, Living </w:t>
      </w:r>
    </w:p>
    <w:p w:rsidR="00795965" w:rsidP="619C637C" w:rsidRDefault="00000000" w14:paraId="6441386E" w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>11.  Clarity (</w:t>
      </w:r>
      <w:r w:rsidRPr="619C637C" w:rsidR="00000000">
        <w:rPr>
          <w:color w:val="212121"/>
          <w:sz w:val="20"/>
          <w:szCs w:val="20"/>
          <w:lang w:val="en-US"/>
        </w:rPr>
        <w:t>Outerlude</w:t>
      </w:r>
      <w:r w:rsidRPr="619C637C" w:rsidR="00000000">
        <w:rPr>
          <w:color w:val="212121"/>
          <w:sz w:val="20"/>
          <w:szCs w:val="20"/>
          <w:lang w:val="en-US"/>
        </w:rPr>
        <w:t xml:space="preserve">) </w:t>
      </w:r>
    </w:p>
    <w:p w:rsidR="00795965" w:rsidP="619C637C" w:rsidRDefault="00000000" w14:paraId="351EC720" w14:textId="77777777">
      <w:pPr>
        <w:shd w:val="clear" w:color="auto" w:fill="FFFFFF" w:themeFill="background1"/>
        <w:spacing w:line="240" w:lineRule="auto"/>
        <w:rPr>
          <w:color w:val="212121"/>
          <w:lang w:val="en-US"/>
        </w:rPr>
      </w:pPr>
      <w:r w:rsidRPr="619C637C" w:rsidR="00000000">
        <w:rPr>
          <w:color w:val="212121"/>
          <w:sz w:val="20"/>
          <w:szCs w:val="20"/>
          <w:lang w:val="en-US"/>
        </w:rPr>
        <w:t xml:space="preserve">12.  </w:t>
      </w:r>
      <w:r w:rsidRPr="619C637C" w:rsidR="00000000">
        <w:rPr>
          <w:color w:val="212121"/>
          <w:sz w:val="20"/>
          <w:szCs w:val="20"/>
          <w:lang w:val="en-US"/>
        </w:rPr>
        <w:t>Triumphance</w:t>
      </w:r>
      <w:r w:rsidRPr="619C637C" w:rsidR="00000000">
        <w:rPr>
          <w:color w:val="212121"/>
          <w:lang w:val="en-US"/>
        </w:rPr>
        <w:t xml:space="preserve"> </w:t>
      </w:r>
    </w:p>
    <w:p w:rsidR="00795965" w:rsidRDefault="00000000" w14:paraId="78C9F76E" w14:textId="77777777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NUBYA GARCIA ONLINE</w:t>
      </w:r>
    </w:p>
    <w:p w:rsidRPr="00D33062" w:rsidR="00795965" w:rsidP="00D33062" w:rsidRDefault="00000000" w14:paraId="0E47AD38" w14:textId="5A5C845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hyperlink r:id="rId21">
        <w:r>
          <w:rPr>
            <w:b/>
            <w:color w:val="1155CC"/>
            <w:sz w:val="24"/>
            <w:szCs w:val="24"/>
            <w:u w:val="single"/>
          </w:rPr>
          <w:t>INSTAGRAM</w:t>
        </w:r>
      </w:hyperlink>
      <w:r>
        <w:rPr>
          <w:b/>
          <w:sz w:val="24"/>
          <w:szCs w:val="24"/>
        </w:rPr>
        <w:t xml:space="preserve"> / </w:t>
      </w:r>
      <w:hyperlink r:id="rId22">
        <w:r>
          <w:rPr>
            <w:b/>
            <w:color w:val="1155CC"/>
            <w:sz w:val="24"/>
            <w:szCs w:val="24"/>
            <w:u w:val="single"/>
          </w:rPr>
          <w:t>X</w:t>
        </w:r>
      </w:hyperlink>
      <w:r>
        <w:rPr>
          <w:b/>
          <w:sz w:val="24"/>
          <w:szCs w:val="24"/>
        </w:rPr>
        <w:t xml:space="preserve"> / </w:t>
      </w:r>
      <w:hyperlink r:id="rId23">
        <w:r>
          <w:rPr>
            <w:b/>
            <w:color w:val="1155CC"/>
            <w:sz w:val="24"/>
            <w:szCs w:val="24"/>
            <w:u w:val="single"/>
          </w:rPr>
          <w:t>BANDCAMP</w:t>
        </w:r>
      </w:hyperlink>
      <w:r>
        <w:rPr>
          <w:b/>
          <w:sz w:val="24"/>
          <w:szCs w:val="24"/>
        </w:rPr>
        <w:t xml:space="preserve"> / </w:t>
      </w:r>
      <w:hyperlink r:id="rId24">
        <w:r>
          <w:rPr>
            <w:b/>
            <w:color w:val="1155CC"/>
            <w:sz w:val="24"/>
            <w:szCs w:val="24"/>
            <w:u w:val="single"/>
          </w:rPr>
          <w:t>FACEBOOK</w:t>
        </w:r>
      </w:hyperlink>
      <w:r>
        <w:rPr>
          <w:b/>
          <w:sz w:val="24"/>
          <w:szCs w:val="24"/>
        </w:rPr>
        <w:t xml:space="preserve"> / </w:t>
      </w:r>
      <w:hyperlink r:id="rId25">
        <w:r>
          <w:rPr>
            <w:b/>
            <w:color w:val="1155CC"/>
            <w:sz w:val="24"/>
            <w:szCs w:val="24"/>
            <w:u w:val="single"/>
          </w:rPr>
          <w:t>WEBSITE</w:t>
        </w:r>
      </w:hyperlink>
    </w:p>
    <w:sectPr w:rsidRPr="00D33062" w:rsidR="00795965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5"/>
    <w:rsid w:val="00000000"/>
    <w:rsid w:val="00795965"/>
    <w:rsid w:val="00D33062"/>
    <w:rsid w:val="00EE1DE6"/>
    <w:rsid w:val="4AE450AE"/>
    <w:rsid w:val="619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07654"/>
  <w15:docId w15:val="{A9B3FA6B-9388-C148-9E3A-75713486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dyssey.nubyagarcia.com/Odyssey" TargetMode="External" Id="rId8" /><Relationship Type="http://schemas.openxmlformats.org/officeDocument/2006/relationships/hyperlink" Target="https://odyssey.nubyagarcia.com/ClarityYT" TargetMode="External" Id="rId13" /><Relationship Type="http://schemas.openxmlformats.org/officeDocument/2006/relationships/hyperlink" Target="https://odyssey.nubyagarcia.com/Odyssey" TargetMode="External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yperlink" Target="https://www.instagram.com/nubya_garcia/?hl=en" TargetMode="External" Id="rId21" /><Relationship Type="http://schemas.openxmlformats.org/officeDocument/2006/relationships/hyperlink" Target="https://odyssey.nubyagarcia.com/ClarityYT" TargetMode="External" Id="rId7" /><Relationship Type="http://schemas.openxmlformats.org/officeDocument/2006/relationships/hyperlink" Target="https://www.nubyagarcia.com/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www.dropbox.com/scl/fo/0gsjij17xv7z05cfvvl1g/ABKbPc5dglZZmIh3wzY37Jc?rlkey=gha05fmoale4jxja91smhtbym&amp;st=98d7hugt&amp;dl=0" TargetMode="External" Id="rId16" /><Relationship Type="http://schemas.openxmlformats.org/officeDocument/2006/relationships/hyperlink" Target="https://www.dropbox.com/scl/fo/ssn5w8tv89y1e6q1nsgvs/AHhyYR13__w7bfgmm9LWhic?rlkey=u9zvu7t3q79v219hcras1qbg4&amp;st=wkrnfrf9&amp;dl=0" TargetMode="External" Id="rId20" /><Relationship Type="http://schemas.openxmlformats.org/officeDocument/2006/relationships/customXml" Target="../customXml/item2.xml" Id="rId29" /><Relationship Type="http://schemas.openxmlformats.org/officeDocument/2006/relationships/styles" Target="styles.xml" Id="rId1" /><Relationship Type="http://schemas.openxmlformats.org/officeDocument/2006/relationships/hyperlink" Target="mailto:judy@motormouthmedia.com" TargetMode="External" Id="rId6" /><Relationship Type="http://schemas.openxmlformats.org/officeDocument/2006/relationships/hyperlink" Target="https://www.facebook.com/nubyagarciamusic/" TargetMode="External" Id="rId24" /><Relationship Type="http://schemas.openxmlformats.org/officeDocument/2006/relationships/hyperlink" Target="https://drive.google.com/drive/folders/1wifB4iTKD1oPfIO-Wq9l8Ov_np4M3vdZ" TargetMode="External" Id="rId5" /><Relationship Type="http://schemas.openxmlformats.org/officeDocument/2006/relationships/image" Target="media/image2.jpg" Id="rId15" /><Relationship Type="http://schemas.openxmlformats.org/officeDocument/2006/relationships/hyperlink" Target="https://nubyagarcia.bandcamp.com/" TargetMode="External" Id="rId23" /><Relationship Type="http://schemas.openxmlformats.org/officeDocument/2006/relationships/customXml" Target="../customXml/item1.xml" Id="rId28" /><Relationship Type="http://schemas.openxmlformats.org/officeDocument/2006/relationships/hyperlink" Target="https://www.dropbox.com/scl/fo/ssn5w8tv89y1e6q1nsgvs/AHhyYR13__w7bfgmm9LWhic?rlkey=u9zvu7t3q79v219hcras1qbg4&amp;st=khdraihb&amp;dl=0" TargetMode="External" Id="rId10" /><Relationship Type="http://schemas.openxmlformats.org/officeDocument/2006/relationships/image" Target="media/image3.png" Id="rId19" /><Relationship Type="http://schemas.openxmlformats.org/officeDocument/2006/relationships/hyperlink" Target="https://cmg.concordrep.com/play/37983/5b34d7331b47166df5d09a75ceba19afbdd82ebf/" TargetMode="External" Id="rId4" /><Relationship Type="http://schemas.openxmlformats.org/officeDocument/2006/relationships/image" Target="media/image1.jpg" Id="rId9" /><Relationship Type="http://schemas.openxmlformats.org/officeDocument/2006/relationships/hyperlink" Target="https://odyssey.nubyagarcia.com/Odyssey" TargetMode="External" Id="rId14" /><Relationship Type="http://schemas.openxmlformats.org/officeDocument/2006/relationships/hyperlink" Target="https://twitter.com/nubya_garcia" TargetMode="External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Relationship Type="http://schemas.openxmlformats.org/officeDocument/2006/relationships/hyperlink" Target="https://www.youtube.com/watch?v=fnT9n81iP7w" TargetMode="External" Id="Ra60fda6d83ff4714" /><Relationship Type="http://schemas.openxmlformats.org/officeDocument/2006/relationships/hyperlink" Target="https://youtu.be/cZwK9M0CIow?si=EtEMQfzhmMwenncL" TargetMode="External" Id="R4876d9766bfc4ed1" /><Relationship Type="http://schemas.openxmlformats.org/officeDocument/2006/relationships/hyperlink" Target="https://odyssey.nubyagarcia.com/Odyssey" TargetMode="External" Id="R4c230bf7fa09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8" ma:contentTypeDescription="Create a new document." ma:contentTypeScope="" ma:versionID="0247237503367323222d3306f0816818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6c4833cd40974c4adf89ff971ec7a534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18ACA164-57A9-4CD2-9E14-D71A4D5F363B}"/>
</file>

<file path=customXml/itemProps2.xml><?xml version="1.0" encoding="utf-8"?>
<ds:datastoreItem xmlns:ds="http://schemas.openxmlformats.org/officeDocument/2006/customXml" ds:itemID="{7ADFA236-7A7D-4707-9568-7CB0B6DF5462}"/>
</file>

<file path=customXml/itemProps3.xml><?xml version="1.0" encoding="utf-8"?>
<ds:datastoreItem xmlns:ds="http://schemas.openxmlformats.org/officeDocument/2006/customXml" ds:itemID="{52F298C0-8440-4663-A05E-61296A7613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Kalison</cp:lastModifiedBy>
  <cp:revision>3</cp:revision>
  <dcterms:created xsi:type="dcterms:W3CDTF">2024-08-13T22:47:00Z</dcterms:created>
  <dcterms:modified xsi:type="dcterms:W3CDTF">2024-08-14T18:54:21Z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  <property fmtid="{D5CDD505-2E9C-101B-9397-08002B2CF9AE}" pid="3" name="MediaServiceImageTags">
    <vt:lpwstr/>
  </property>
</Properties>
</file>