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012E43" w:rsidRDefault="00D859BF" w14:paraId="6BCB33CD" wp14:textId="77777777">
      <w:pPr>
        <w:spacing w:line="288" w:lineRule="auto"/>
        <w:ind w:right="600"/>
        <w:rPr>
          <w:b/>
        </w:rPr>
      </w:pPr>
      <w:r>
        <w:rPr>
          <w:b/>
        </w:rPr>
        <w:t>Listen ONLY Link for “</w:t>
      </w:r>
      <w:hyperlink r:id="rId7">
        <w:r>
          <w:rPr>
            <w:b/>
            <w:color w:val="1155CC"/>
            <w:u w:val="single"/>
          </w:rPr>
          <w:t>Clarity</w:t>
        </w:r>
      </w:hyperlink>
      <w:r>
        <w:rPr>
          <w:b/>
        </w:rPr>
        <w:t>”</w:t>
      </w:r>
    </w:p>
    <w:p xmlns:wp14="http://schemas.microsoft.com/office/word/2010/wordml" w:rsidR="00012E43" w:rsidRDefault="00D859BF" w14:paraId="5BFBEB16" wp14:textId="77777777">
      <w:pPr>
        <w:spacing w:line="288" w:lineRule="auto"/>
        <w:ind w:right="600"/>
      </w:pPr>
      <w:r>
        <w:rPr>
          <w:b/>
        </w:rPr>
        <w:t xml:space="preserve">Video preview of “Clarity” </w:t>
      </w:r>
      <w:hyperlink r:id="rId8">
        <w:r>
          <w:rPr>
            <w:b/>
            <w:color w:val="1155CC"/>
            <w:u w:val="single"/>
          </w:rPr>
          <w:t>HERE</w:t>
        </w:r>
      </w:hyperlink>
    </w:p>
    <w:p xmlns:wp14="http://schemas.microsoft.com/office/word/2010/wordml" w:rsidR="00012E43" w:rsidRDefault="00D859BF" w14:paraId="7508EFCD" wp14:textId="77777777">
      <w:pPr>
        <w:spacing w:line="288" w:lineRule="auto"/>
        <w:ind w:right="600"/>
      </w:pPr>
      <w:r>
        <w:t>EMBARGO: 5 am PST</w:t>
      </w:r>
    </w:p>
    <w:p xmlns:wp14="http://schemas.microsoft.com/office/word/2010/wordml" w:rsidR="00012E43" w:rsidRDefault="00D859BF" w14:paraId="7AAE0A6F" wp14:textId="77777777">
      <w:pPr>
        <w:spacing w:line="240" w:lineRule="auto"/>
      </w:pPr>
      <w:r>
        <w:t>July 11th, 2024</w:t>
      </w:r>
    </w:p>
    <w:p xmlns:wp14="http://schemas.microsoft.com/office/word/2010/wordml" w:rsidR="00012E43" w:rsidRDefault="00D859BF" w14:paraId="57137913" wp14:textId="77777777">
      <w:pPr>
        <w:spacing w:line="240" w:lineRule="auto"/>
        <w:rPr>
          <w:b/>
        </w:rPr>
      </w:pPr>
      <w:r>
        <w:rPr>
          <w:b/>
        </w:rPr>
        <w:t>FOR IMMEDIATE RELEASE</w:t>
      </w:r>
    </w:p>
    <w:p xmlns:wp14="http://schemas.microsoft.com/office/word/2010/wordml" w:rsidR="00012E43" w:rsidRDefault="00D859BF" w14:paraId="0B9AC9E6" wp14:textId="77777777">
      <w:pPr>
        <w:spacing w:line="240" w:lineRule="auto"/>
      </w:pPr>
      <w:hyperlink r:id="rId9">
        <w:r>
          <w:rPr>
            <w:color w:val="1155CC"/>
            <w:u w:val="single"/>
          </w:rPr>
          <w:t>judy@motormouthmedia.com</w:t>
        </w:r>
      </w:hyperlink>
    </w:p>
    <w:p xmlns:wp14="http://schemas.microsoft.com/office/word/2010/wordml" w:rsidR="00012E43" w:rsidRDefault="00D859BF" w14:paraId="3A744DE4" wp14:textId="77777777">
      <w:pPr>
        <w:spacing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NUBYA GARCIA</w:t>
      </w:r>
    </w:p>
    <w:p xmlns:wp14="http://schemas.microsoft.com/office/word/2010/wordml" w:rsidR="00012E43" w:rsidRDefault="00D859BF" w14:paraId="52A4CAC1" wp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SHARES SINGLE</w:t>
      </w:r>
    </w:p>
    <w:p xmlns:wp14="http://schemas.microsoft.com/office/word/2010/wordml" w:rsidR="00012E43" w:rsidRDefault="00D859BF" w14:paraId="7A0367D9" wp14:textId="77777777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“CLARITY”</w:t>
      </w:r>
    </w:p>
    <w:p xmlns:wp14="http://schemas.microsoft.com/office/word/2010/wordml" w:rsidR="00012E43" w:rsidRDefault="00D859BF" w14:paraId="49F078D5" wp14:textId="77777777">
      <w:pPr>
        <w:spacing w:line="240" w:lineRule="auto"/>
        <w:jc w:val="center"/>
        <w:rPr>
          <w:b/>
          <w:sz w:val="60"/>
          <w:szCs w:val="60"/>
        </w:rPr>
      </w:pPr>
      <w:r>
        <w:rPr>
          <w:b/>
          <w:sz w:val="28"/>
          <w:szCs w:val="28"/>
        </w:rPr>
        <w:t xml:space="preserve">LISTEN </w:t>
      </w:r>
      <w:hyperlink r:id="rId10">
        <w:r>
          <w:rPr>
            <w:b/>
            <w:color w:val="1155CC"/>
            <w:sz w:val="28"/>
            <w:szCs w:val="28"/>
            <w:u w:val="single"/>
          </w:rPr>
          <w:t>HERE</w:t>
        </w:r>
      </w:hyperlink>
    </w:p>
    <w:p xmlns:wp14="http://schemas.microsoft.com/office/word/2010/wordml" w:rsidR="00012E43" w:rsidRDefault="00012E43" w14:paraId="672A6659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012E43" w:rsidRDefault="00D859BF" w14:paraId="45849CAB" wp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ALBUM</w:t>
      </w:r>
    </w:p>
    <w:p xmlns:wp14="http://schemas.microsoft.com/office/word/2010/wordml" w:rsidR="00012E43" w:rsidRDefault="00D859BF" w14:paraId="1E58BA1D" wp14:textId="77777777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i/>
          <w:sz w:val="48"/>
          <w:szCs w:val="48"/>
        </w:rPr>
        <w:t xml:space="preserve">ODYSSEY </w:t>
      </w:r>
    </w:p>
    <w:p xmlns:wp14="http://schemas.microsoft.com/office/word/2010/wordml" w:rsidR="00012E43" w:rsidRDefault="00D859BF" w14:paraId="1A1E885B" wp14:textId="77777777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OUT 9/20 VIA CONCORD JAZZ</w:t>
      </w:r>
    </w:p>
    <w:p xmlns:wp14="http://schemas.microsoft.com/office/word/2010/wordml" w:rsidR="00012E43" w:rsidRDefault="00012E43" w14:paraId="0A37501D" wp14:textId="77777777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xmlns:wp14="http://schemas.microsoft.com/office/word/2010/wordml" w:rsidR="00012E43" w:rsidRDefault="00D859BF" w14:paraId="45CDE7F9" wp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PRE-SAVE/PRE-ORDER </w:t>
      </w:r>
      <w:r>
        <w:rPr>
          <w:b/>
          <w:i/>
          <w:sz w:val="28"/>
          <w:szCs w:val="28"/>
        </w:rPr>
        <w:t>ODYSSEY</w:t>
      </w:r>
      <w:r>
        <w:rPr>
          <w:b/>
          <w:sz w:val="28"/>
          <w:szCs w:val="28"/>
        </w:rPr>
        <w:t xml:space="preserve"> </w:t>
      </w:r>
      <w:hyperlink r:id="rId11">
        <w:r>
          <w:rPr>
            <w:b/>
            <w:color w:val="1155CC"/>
            <w:sz w:val="28"/>
            <w:szCs w:val="28"/>
            <w:u w:val="single"/>
          </w:rPr>
          <w:t>HERE</w:t>
        </w:r>
      </w:hyperlink>
    </w:p>
    <w:p xmlns:wp14="http://schemas.microsoft.com/office/word/2010/wordml" w:rsidR="00012E43" w:rsidRDefault="00012E43" w14:paraId="5DAB6C7B" wp14:textId="77777777">
      <w:pPr>
        <w:spacing w:line="240" w:lineRule="auto"/>
        <w:jc w:val="center"/>
      </w:pPr>
    </w:p>
    <w:p xmlns:wp14="http://schemas.microsoft.com/office/word/2010/wordml" w:rsidR="00012E43" w:rsidRDefault="00D859BF" w14:paraId="02EB378F" wp14:textId="77777777">
      <w:pPr>
        <w:spacing w:line="240" w:lineRule="auto"/>
        <w:jc w:val="center"/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0A50E806" wp14:editId="7777777">
            <wp:extent cx="5943600" cy="44577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012E43" w:rsidRDefault="00D859BF" w14:paraId="3E38B667" wp14:textId="77777777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Credit: Danika Lawrence, Hi-Res </w:t>
      </w:r>
      <w:hyperlink r:id="rId13">
        <w:r>
          <w:rPr>
            <w:b/>
            <w:color w:val="1155CC"/>
            <w:sz w:val="16"/>
            <w:szCs w:val="16"/>
            <w:u w:val="single"/>
          </w:rPr>
          <w:t>HERE</w:t>
        </w:r>
      </w:hyperlink>
    </w:p>
    <w:p xmlns:wp14="http://schemas.microsoft.com/office/word/2010/wordml" w:rsidR="00012E43" w:rsidRDefault="00012E43" w14:paraId="6A05A809" wp14:textId="77777777">
      <w:pPr>
        <w:spacing w:line="240" w:lineRule="auto"/>
      </w:pPr>
    </w:p>
    <w:p xmlns:wp14="http://schemas.microsoft.com/office/word/2010/wordml" w:rsidR="00012E43" w:rsidP="7ACA402F" w:rsidRDefault="00D859BF" w14:paraId="0856D0EF" wp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7ACA402F" w:rsidR="00D859BF">
        <w:rPr>
          <w:color w:val="212121"/>
          <w:lang w:val="en-US"/>
        </w:rPr>
        <w:t xml:space="preserve">Today, London-born saxophonist, </w:t>
      </w:r>
      <w:r w:rsidRPr="7ACA402F" w:rsidR="00D859BF">
        <w:rPr>
          <w:color w:val="212121"/>
          <w:lang w:val="en-US"/>
        </w:rPr>
        <w:t>composer</w:t>
      </w:r>
      <w:r w:rsidRPr="7ACA402F" w:rsidR="00D859BF">
        <w:rPr>
          <w:color w:val="212121"/>
          <w:lang w:val="en-US"/>
        </w:rPr>
        <w:t xml:space="preserve"> and bandleader </w:t>
      </w:r>
      <w:r w:rsidRPr="7ACA402F" w:rsidR="00D859BF">
        <w:rPr>
          <w:b w:val="1"/>
          <w:bCs w:val="1"/>
          <w:color w:val="212121"/>
          <w:lang w:val="en-US"/>
        </w:rPr>
        <w:t>Nubya</w:t>
      </w:r>
      <w:r w:rsidRPr="7ACA402F" w:rsidR="00D859BF">
        <w:rPr>
          <w:b w:val="1"/>
          <w:bCs w:val="1"/>
          <w:color w:val="212121"/>
          <w:lang w:val="en-US"/>
        </w:rPr>
        <w:t xml:space="preserve"> Garcia</w:t>
      </w:r>
      <w:r w:rsidRPr="7ACA402F" w:rsidR="00D859BF">
        <w:rPr>
          <w:color w:val="212121"/>
          <w:lang w:val="en-US"/>
        </w:rPr>
        <w:t xml:space="preserve"> shares a gorgeous new single, </w:t>
      </w:r>
      <w:r w:rsidRPr="7ACA402F" w:rsidR="00D859BF">
        <w:rPr>
          <w:b w:val="1"/>
          <w:bCs w:val="1"/>
          <w:color w:val="212121"/>
          <w:lang w:val="en-US"/>
        </w:rPr>
        <w:t>“Clarity,”</w:t>
      </w:r>
      <w:r w:rsidRPr="7ACA402F" w:rsidR="00D859BF">
        <w:rPr>
          <w:color w:val="212121"/>
          <w:lang w:val="en-US"/>
        </w:rPr>
        <w:t xml:space="preserve"> following last month’s lead track, </w:t>
      </w:r>
      <w:r w:rsidRPr="7ACA402F" w:rsidR="00D859BF">
        <w:rPr>
          <w:b w:val="1"/>
          <w:bCs w:val="1"/>
          <w:color w:val="212121"/>
          <w:lang w:val="en-US"/>
        </w:rPr>
        <w:t>“The Seer,”</w:t>
      </w:r>
      <w:r w:rsidRPr="7ACA402F" w:rsidR="00D859BF">
        <w:rPr>
          <w:color w:val="212121"/>
          <w:lang w:val="en-US"/>
        </w:rPr>
        <w:t xml:space="preserve"> from her forthcoming new album, </w:t>
      </w:r>
      <w:r w:rsidRPr="7ACA402F" w:rsidR="00D859BF">
        <w:rPr>
          <w:b w:val="1"/>
          <w:bCs w:val="1"/>
          <w:i w:val="1"/>
          <w:iCs w:val="1"/>
          <w:color w:val="212121"/>
          <w:lang w:val="en-US"/>
        </w:rPr>
        <w:t>Odyssey</w:t>
      </w:r>
      <w:r w:rsidRPr="7ACA402F" w:rsidR="00D859BF">
        <w:rPr>
          <w:color w:val="212121"/>
          <w:lang w:val="en-US"/>
        </w:rPr>
        <w:t xml:space="preserve">, which arrives </w:t>
      </w:r>
      <w:r w:rsidRPr="7ACA402F" w:rsidR="00D859BF">
        <w:rPr>
          <w:b w:val="1"/>
          <w:bCs w:val="1"/>
          <w:color w:val="212121"/>
          <w:lang w:val="en-US"/>
        </w:rPr>
        <w:t>September 20th</w:t>
      </w:r>
      <w:r w:rsidRPr="7ACA402F" w:rsidR="00D859BF">
        <w:rPr>
          <w:color w:val="212121"/>
          <w:lang w:val="en-US"/>
        </w:rPr>
        <w:t xml:space="preserve"> on </w:t>
      </w:r>
      <w:r w:rsidRPr="7ACA402F" w:rsidR="00D859BF">
        <w:rPr>
          <w:b w:val="1"/>
          <w:bCs w:val="1"/>
          <w:color w:val="212121"/>
          <w:lang w:val="en-US"/>
        </w:rPr>
        <w:t>Concord Jazz</w:t>
      </w:r>
      <w:r w:rsidRPr="7ACA402F" w:rsidR="00D859BF">
        <w:rPr>
          <w:color w:val="212121"/>
          <w:lang w:val="en-US"/>
        </w:rPr>
        <w:t>.</w:t>
      </w:r>
    </w:p>
    <w:p xmlns:wp14="http://schemas.microsoft.com/office/word/2010/wordml" w:rsidR="00012E43" w:rsidRDefault="00012E43" w14:paraId="5A39BBE3" wp14:textId="77777777">
      <w:pPr>
        <w:shd w:val="clear" w:color="auto" w:fill="FFFFFF"/>
        <w:spacing w:line="240" w:lineRule="auto"/>
        <w:jc w:val="both"/>
        <w:rPr>
          <w:color w:val="212121"/>
        </w:rPr>
      </w:pPr>
    </w:p>
    <w:p xmlns:wp14="http://schemas.microsoft.com/office/word/2010/wordml" w:rsidR="00012E43" w:rsidP="7ACA402F" w:rsidRDefault="00D859BF" w14:paraId="6C383883" wp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7ACA402F" w:rsidR="00D859BF">
        <w:rPr>
          <w:color w:val="222222"/>
          <w:highlight w:val="white"/>
          <w:lang w:val="en-US"/>
        </w:rPr>
        <w:t xml:space="preserve">The song “Clarity” is about wanting to find transparency during encounters with other people. Garcia communicates this through delicate, unfurling strings meant to uplift your mood. </w:t>
      </w:r>
      <w:r w:rsidRPr="7ACA402F" w:rsidR="00D859BF">
        <w:rPr>
          <w:highlight w:val="white"/>
          <w:lang w:val="en-US"/>
        </w:rPr>
        <w:t>“</w:t>
      </w:r>
      <w:r w:rsidRPr="7ACA402F" w:rsidR="00D859BF">
        <w:rPr>
          <w:i w:val="1"/>
          <w:iCs w:val="1"/>
          <w:lang w:val="en-US"/>
        </w:rPr>
        <w:t>Clarity is created, it’s not passive,”</w:t>
      </w:r>
      <w:r w:rsidRPr="7ACA402F" w:rsidR="00D859BF">
        <w:rPr>
          <w:highlight w:val="white"/>
          <w:lang w:val="en-US"/>
        </w:rPr>
        <w:t xml:space="preserve"> says Garcia</w:t>
      </w:r>
      <w:r w:rsidRPr="7ACA402F" w:rsidR="00D859BF">
        <w:rPr>
          <w:highlight w:val="white"/>
          <w:lang w:val="en-US"/>
        </w:rPr>
        <w:t xml:space="preserve">. </w:t>
      </w:r>
      <w:r w:rsidRPr="7ACA402F" w:rsidR="00D859BF">
        <w:rPr>
          <w:i w:val="1"/>
          <w:iCs w:val="1"/>
          <w:lang w:val="en-US"/>
        </w:rPr>
        <w:t xml:space="preserve"> </w:t>
      </w:r>
      <w:r w:rsidRPr="7ACA402F" w:rsidR="00D859BF">
        <w:rPr>
          <w:i w:val="1"/>
          <w:iCs w:val="1"/>
          <w:lang w:val="en-US"/>
        </w:rPr>
        <w:t>“It takes continued communication and honesty - with yourself, with others, with whatever you choose to apply it to.”</w:t>
      </w:r>
    </w:p>
    <w:p xmlns:wp14="http://schemas.microsoft.com/office/word/2010/wordml" w:rsidR="00012E43" w:rsidRDefault="00012E43" w14:paraId="41C8F396" wp14:textId="77777777">
      <w:pPr>
        <w:shd w:val="clear" w:color="auto" w:fill="FFFFFF"/>
        <w:spacing w:line="240" w:lineRule="auto"/>
        <w:jc w:val="both"/>
        <w:rPr>
          <w:color w:val="212121"/>
        </w:rPr>
      </w:pPr>
    </w:p>
    <w:p xmlns:wp14="http://schemas.microsoft.com/office/word/2010/wordml" w:rsidR="00012E43" w:rsidRDefault="00D859BF" w14:paraId="6F2CB048" wp14:textId="77777777">
      <w:pPr>
        <w:shd w:val="clear" w:color="auto" w:fill="FFFFFF"/>
        <w:spacing w:line="240" w:lineRule="auto"/>
        <w:jc w:val="both"/>
        <w:rPr>
          <w:b/>
          <w:color w:val="212121"/>
        </w:rPr>
      </w:pPr>
      <w:r>
        <w:rPr>
          <w:b/>
          <w:color w:val="212121"/>
        </w:rPr>
        <w:t xml:space="preserve">Listen to “Clarity” </w:t>
      </w:r>
      <w:hyperlink r:id="rId14">
        <w:r>
          <w:rPr>
            <w:b/>
            <w:color w:val="1155CC"/>
            <w:u w:val="single"/>
          </w:rPr>
          <w:t>HERE</w:t>
        </w:r>
      </w:hyperlink>
    </w:p>
    <w:p xmlns:wp14="http://schemas.microsoft.com/office/word/2010/wordml" w:rsidR="00012E43" w:rsidRDefault="00D859BF" w14:paraId="1968E93F" wp14:textId="77777777">
      <w:pPr>
        <w:shd w:val="clear" w:color="auto" w:fill="FFFFFF"/>
        <w:spacing w:line="240" w:lineRule="auto"/>
        <w:jc w:val="both"/>
        <w:rPr>
          <w:b/>
          <w:color w:val="212121"/>
          <w:sz w:val="16"/>
          <w:szCs w:val="16"/>
        </w:rPr>
      </w:pPr>
      <w:r>
        <w:rPr>
          <w:b/>
          <w:color w:val="212121"/>
        </w:rPr>
        <w:t xml:space="preserve">Pre-save/Pre-order </w:t>
      </w:r>
      <w:r>
        <w:rPr>
          <w:b/>
          <w:i/>
          <w:color w:val="212121"/>
        </w:rPr>
        <w:t>Odyssey</w:t>
      </w:r>
      <w:r>
        <w:rPr>
          <w:b/>
          <w:color w:val="212121"/>
        </w:rPr>
        <w:t xml:space="preserve"> </w:t>
      </w:r>
      <w:hyperlink r:id="rId15">
        <w:r>
          <w:rPr>
            <w:b/>
            <w:color w:val="1155CC"/>
            <w:u w:val="single"/>
          </w:rPr>
          <w:t>HERE</w:t>
        </w:r>
      </w:hyperlink>
    </w:p>
    <w:p xmlns:wp14="http://schemas.microsoft.com/office/word/2010/wordml" w:rsidR="00012E43" w:rsidRDefault="00D859BF" w14:paraId="29D6B04F" wp14:textId="77777777">
      <w:pPr>
        <w:shd w:val="clear" w:color="auto" w:fill="FFFFFF"/>
        <w:spacing w:line="240" w:lineRule="auto"/>
        <w:jc w:val="both"/>
        <w:rPr>
          <w:color w:val="212121"/>
        </w:rPr>
      </w:pPr>
      <w:r>
        <w:rPr>
          <w:color w:val="212121"/>
        </w:rPr>
        <w:t xml:space="preserve"> </w:t>
      </w:r>
    </w:p>
    <w:p xmlns:wp14="http://schemas.microsoft.com/office/word/2010/wordml" w:rsidR="00012E43" w:rsidP="7ACA402F" w:rsidRDefault="00D859BF" w14:paraId="5FEF8AB9" wp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7ACA402F" w:rsidR="00D859BF">
        <w:rPr>
          <w:color w:val="212121"/>
          <w:lang w:val="en-US"/>
        </w:rPr>
        <w:t xml:space="preserve">Set to be released on 20th September via Concord Jazz, </w:t>
      </w:r>
      <w:r w:rsidRPr="7ACA402F" w:rsidR="00D859BF">
        <w:rPr>
          <w:i w:val="1"/>
          <w:iCs w:val="1"/>
          <w:color w:val="212121"/>
          <w:lang w:val="en-US"/>
        </w:rPr>
        <w:t>Odyssey</w:t>
      </w:r>
      <w:r w:rsidRPr="7ACA402F" w:rsidR="00D859BF">
        <w:rPr>
          <w:color w:val="212121"/>
          <w:lang w:val="en-US"/>
        </w:rPr>
        <w:t xml:space="preserve"> is, as the title suggests, an ambitious, epic journey of an album. In a </w:t>
      </w:r>
      <w:r w:rsidRPr="7ACA402F" w:rsidR="00D859BF">
        <w:rPr>
          <w:color w:val="212121"/>
          <w:lang w:val="en-US"/>
        </w:rPr>
        <w:t>largely male-dominated</w:t>
      </w:r>
      <w:r w:rsidRPr="7ACA402F" w:rsidR="00D859BF">
        <w:rPr>
          <w:color w:val="212121"/>
          <w:lang w:val="en-US"/>
        </w:rPr>
        <w:t xml:space="preserve"> scene, Garcia has carved herself a prominent space and she invites other brilliant Black women musicians to join her on this adventure, namely: </w:t>
      </w:r>
      <w:r w:rsidRPr="7ACA402F" w:rsidR="00D859BF">
        <w:rPr>
          <w:b w:val="1"/>
          <w:bCs w:val="1"/>
          <w:color w:val="212121"/>
          <w:lang w:val="en-US"/>
        </w:rPr>
        <w:t>esperanza</w:t>
      </w:r>
      <w:r w:rsidRPr="7ACA402F" w:rsidR="00D859BF">
        <w:rPr>
          <w:color w:val="212121"/>
          <w:lang w:val="en-US"/>
        </w:rPr>
        <w:t xml:space="preserve"> </w:t>
      </w:r>
      <w:r w:rsidRPr="7ACA402F" w:rsidR="00D859BF">
        <w:rPr>
          <w:b w:val="1"/>
          <w:bCs w:val="1"/>
          <w:color w:val="212121"/>
          <w:lang w:val="en-US"/>
        </w:rPr>
        <w:t>spalding</w:t>
      </w:r>
      <w:r w:rsidRPr="7ACA402F" w:rsidR="00D859BF">
        <w:rPr>
          <w:color w:val="212121"/>
          <w:lang w:val="en-US"/>
        </w:rPr>
        <w:t xml:space="preserve">, </w:t>
      </w:r>
      <w:r w:rsidRPr="7ACA402F" w:rsidR="00D859BF">
        <w:rPr>
          <w:b w:val="1"/>
          <w:bCs w:val="1"/>
          <w:color w:val="212121"/>
          <w:lang w:val="en-US"/>
        </w:rPr>
        <w:t>Richie</w:t>
      </w:r>
      <w:r w:rsidRPr="7ACA402F" w:rsidR="00D859BF">
        <w:rPr>
          <w:color w:val="212121"/>
          <w:lang w:val="en-US"/>
        </w:rPr>
        <w:t xml:space="preserve"> </w:t>
      </w:r>
      <w:r w:rsidRPr="7ACA402F" w:rsidR="00D859BF">
        <w:rPr>
          <w:b w:val="1"/>
          <w:bCs w:val="1"/>
          <w:color w:val="212121"/>
          <w:lang w:val="en-US"/>
        </w:rPr>
        <w:t>Seivwright</w:t>
      </w:r>
      <w:r w:rsidRPr="7ACA402F" w:rsidR="00D859BF">
        <w:rPr>
          <w:color w:val="212121"/>
          <w:lang w:val="en-US"/>
        </w:rPr>
        <w:t xml:space="preserve">, and </w:t>
      </w:r>
      <w:r w:rsidRPr="7ACA402F" w:rsidR="00D859BF">
        <w:rPr>
          <w:b w:val="1"/>
          <w:bCs w:val="1"/>
          <w:color w:val="212121"/>
          <w:lang w:val="en-US"/>
        </w:rPr>
        <w:t>Georgia</w:t>
      </w:r>
      <w:r w:rsidRPr="7ACA402F" w:rsidR="00D859BF">
        <w:rPr>
          <w:color w:val="212121"/>
          <w:lang w:val="en-US"/>
        </w:rPr>
        <w:t xml:space="preserve"> </w:t>
      </w:r>
      <w:r w:rsidRPr="7ACA402F" w:rsidR="00D859BF">
        <w:rPr>
          <w:b w:val="1"/>
          <w:bCs w:val="1"/>
          <w:color w:val="212121"/>
          <w:lang w:val="en-US"/>
        </w:rPr>
        <w:t>Anne</w:t>
      </w:r>
      <w:r w:rsidRPr="7ACA402F" w:rsidR="00D859BF">
        <w:rPr>
          <w:color w:val="212121"/>
          <w:lang w:val="en-US"/>
        </w:rPr>
        <w:t xml:space="preserve"> </w:t>
      </w:r>
      <w:r w:rsidRPr="7ACA402F" w:rsidR="00D859BF">
        <w:rPr>
          <w:b w:val="1"/>
          <w:bCs w:val="1"/>
          <w:color w:val="212121"/>
          <w:lang w:val="en-US"/>
        </w:rPr>
        <w:t>Muldrow</w:t>
      </w:r>
      <w:r w:rsidRPr="7ACA402F" w:rsidR="00D859BF">
        <w:rPr>
          <w:color w:val="212121"/>
          <w:lang w:val="en-US"/>
        </w:rPr>
        <w:t xml:space="preserve">.  </w:t>
      </w:r>
      <w:r w:rsidRPr="7ACA402F" w:rsidR="00D859BF">
        <w:rPr>
          <w:i w:val="1"/>
          <w:iCs w:val="1"/>
          <w:color w:val="212121"/>
          <w:lang w:val="en-US"/>
        </w:rPr>
        <w:t>Odyssey</w:t>
      </w:r>
      <w:r w:rsidRPr="7ACA402F" w:rsidR="00D859BF">
        <w:rPr>
          <w:color w:val="212121"/>
          <w:lang w:val="en-US"/>
        </w:rPr>
        <w:t xml:space="preserve"> is produced by Garcia and returning collaborator </w:t>
      </w:r>
      <w:r w:rsidRPr="7ACA402F" w:rsidR="00D859BF">
        <w:rPr>
          <w:b w:val="1"/>
          <w:bCs w:val="1"/>
          <w:color w:val="212121"/>
          <w:lang w:val="en-US"/>
        </w:rPr>
        <w:t>Kwes</w:t>
      </w:r>
      <w:r w:rsidRPr="7ACA402F" w:rsidR="00D859BF">
        <w:rPr>
          <w:color w:val="212121"/>
          <w:lang w:val="en-US"/>
        </w:rPr>
        <w:t xml:space="preserve">.  </w:t>
      </w:r>
    </w:p>
    <w:p xmlns:wp14="http://schemas.microsoft.com/office/word/2010/wordml" w:rsidR="00012E43" w:rsidRDefault="00012E43" w14:paraId="72A3D3EC" wp14:textId="77777777">
      <w:pPr>
        <w:shd w:val="clear" w:color="auto" w:fill="FFFFFF"/>
        <w:spacing w:line="240" w:lineRule="auto"/>
        <w:jc w:val="both"/>
        <w:rPr>
          <w:color w:val="212121"/>
        </w:rPr>
      </w:pPr>
    </w:p>
    <w:p xmlns:wp14="http://schemas.microsoft.com/office/word/2010/wordml" w:rsidR="00012E43" w:rsidP="7ACA402F" w:rsidRDefault="00D859BF" w14:paraId="76FB8B4B" wp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7ACA402F" w:rsidR="00D859BF">
        <w:rPr>
          <w:color w:val="212121"/>
          <w:lang w:val="en-US"/>
        </w:rPr>
        <w:t xml:space="preserve">Describing </w:t>
      </w:r>
      <w:r w:rsidRPr="7ACA402F" w:rsidR="00D859BF">
        <w:rPr>
          <w:i w:val="1"/>
          <w:iCs w:val="1"/>
          <w:color w:val="212121"/>
          <w:lang w:val="en-US"/>
        </w:rPr>
        <w:t>Odyssey</w:t>
      </w:r>
      <w:r w:rsidRPr="7ACA402F" w:rsidR="00D859BF">
        <w:rPr>
          <w:color w:val="212121"/>
          <w:lang w:val="en-US"/>
        </w:rPr>
        <w:t xml:space="preserve">, Garcia says; </w:t>
      </w:r>
      <w:r w:rsidRPr="7ACA402F" w:rsidR="00D859BF">
        <w:rPr>
          <w:i w:val="1"/>
          <w:iCs w:val="1"/>
          <w:color w:val="212121"/>
          <w:lang w:val="en-US"/>
        </w:rPr>
        <w:t>“It represents the notion of truly being on your own path, and trying to discard all the outside noise saying you should go this way or that way.”</w:t>
      </w:r>
      <w:r w:rsidRPr="7ACA402F" w:rsidR="00D859BF">
        <w:rPr>
          <w:color w:val="212121"/>
          <w:lang w:val="en-US"/>
        </w:rPr>
        <w:t xml:space="preserve">  </w:t>
      </w:r>
      <w:r w:rsidRPr="7ACA402F" w:rsidR="00D859BF">
        <w:rPr>
          <w:color w:val="212121"/>
          <w:lang w:val="en-US"/>
        </w:rPr>
        <w:t>It’s</w:t>
      </w:r>
      <w:r w:rsidRPr="7ACA402F" w:rsidR="00D859BF">
        <w:rPr>
          <w:color w:val="212121"/>
          <w:lang w:val="en-US"/>
        </w:rPr>
        <w:t xml:space="preserve"> also inspired by life’s ever-changing, ever-continuing adventure, the </w:t>
      </w:r>
      <w:r w:rsidRPr="7ACA402F" w:rsidR="00D859BF">
        <w:rPr>
          <w:color w:val="212121"/>
          <w:lang w:val="en-US"/>
        </w:rPr>
        <w:t>twists</w:t>
      </w:r>
      <w:r w:rsidRPr="7ACA402F" w:rsidR="00D859BF">
        <w:rPr>
          <w:color w:val="212121"/>
          <w:lang w:val="en-US"/>
        </w:rPr>
        <w:t xml:space="preserve"> and turns of living</w:t>
      </w:r>
      <w:r w:rsidRPr="7ACA402F" w:rsidR="00D859BF">
        <w:rPr>
          <w:color w:val="212121"/>
          <w:lang w:val="en-US"/>
        </w:rPr>
        <w:t xml:space="preserve">.  </w:t>
      </w:r>
      <w:r w:rsidRPr="7ACA402F" w:rsidR="00D859BF">
        <w:rPr>
          <w:color w:val="212121"/>
          <w:lang w:val="en-US"/>
        </w:rPr>
        <w:t>Musically, the album finds Garcia orchestrating strings for the first time, having fallen back in love with composition and then studying a vast array of orchestral sounds</w:t>
      </w:r>
      <w:r w:rsidRPr="7ACA402F" w:rsidR="00D859BF">
        <w:rPr>
          <w:color w:val="212121"/>
          <w:lang w:val="en-US"/>
        </w:rPr>
        <w:t xml:space="preserve">.  </w:t>
      </w:r>
      <w:r w:rsidRPr="7ACA402F" w:rsidR="00D859BF">
        <w:rPr>
          <w:color w:val="212121"/>
          <w:lang w:val="en-US"/>
        </w:rPr>
        <w:t>The bigger, bolder result is a widescreen soundscape that traver</w:t>
      </w:r>
      <w:r w:rsidRPr="7ACA402F" w:rsidR="00D859BF">
        <w:rPr>
          <w:color w:val="212121"/>
          <w:lang w:val="en-US"/>
        </w:rPr>
        <w:t xml:space="preserve">ses jazz, classical, R&amp;B and dub. Following Garcia’s widely </w:t>
      </w:r>
      <w:r w:rsidRPr="7ACA402F" w:rsidR="00D859BF">
        <w:rPr>
          <w:color w:val="212121"/>
          <w:lang w:val="en-US"/>
        </w:rPr>
        <w:t>celebrated</w:t>
      </w:r>
      <w:r w:rsidRPr="7ACA402F" w:rsidR="00D859BF">
        <w:rPr>
          <w:color w:val="212121"/>
          <w:lang w:val="en-US"/>
        </w:rPr>
        <w:t xml:space="preserve"> and </w:t>
      </w:r>
      <w:r w:rsidRPr="7ACA402F" w:rsidR="00D859BF">
        <w:rPr>
          <w:b w:val="1"/>
          <w:bCs w:val="1"/>
          <w:color w:val="212121"/>
          <w:lang w:val="en-US"/>
        </w:rPr>
        <w:t>Mercury Music Prize</w:t>
      </w:r>
      <w:r w:rsidRPr="7ACA402F" w:rsidR="00D859BF">
        <w:rPr>
          <w:color w:val="212121"/>
          <w:lang w:val="en-US"/>
        </w:rPr>
        <w:t xml:space="preserve"> nominated 2020 debut, </w:t>
      </w:r>
      <w:r w:rsidRPr="7ACA402F" w:rsidR="00D859BF">
        <w:rPr>
          <w:b w:val="1"/>
          <w:bCs w:val="1"/>
          <w:i w:val="1"/>
          <w:iCs w:val="1"/>
          <w:color w:val="212121"/>
          <w:lang w:val="en-US"/>
        </w:rPr>
        <w:t>Source</w:t>
      </w:r>
      <w:r w:rsidRPr="7ACA402F" w:rsidR="00D859BF">
        <w:rPr>
          <w:color w:val="212121"/>
          <w:lang w:val="en-US"/>
        </w:rPr>
        <w:t xml:space="preserve">, the forthcoming album </w:t>
      </w:r>
      <w:r w:rsidRPr="7ACA402F" w:rsidR="00D859BF">
        <w:rPr>
          <w:i w:val="1"/>
          <w:iCs w:val="1"/>
          <w:color w:val="212121"/>
          <w:lang w:val="en-US"/>
        </w:rPr>
        <w:t>Odyssey</w:t>
      </w:r>
      <w:r w:rsidRPr="7ACA402F" w:rsidR="00D859BF">
        <w:rPr>
          <w:color w:val="212121"/>
          <w:lang w:val="en-US"/>
        </w:rPr>
        <w:t xml:space="preserve"> is available to pre-save and pre-order </w:t>
      </w:r>
      <w:hyperlink r:id="R61cc3aa65f844af1">
        <w:r w:rsidRPr="7ACA402F" w:rsidR="00D859BF">
          <w:rPr>
            <w:color w:val="1155CC"/>
            <w:u w:val="single"/>
            <w:lang w:val="en-US"/>
          </w:rPr>
          <w:t>here</w:t>
        </w:r>
      </w:hyperlink>
      <w:r w:rsidRPr="7ACA402F" w:rsidR="00D859BF">
        <w:rPr>
          <w:color w:val="212121"/>
          <w:lang w:val="en-US"/>
        </w:rPr>
        <w:t>, and the artwork and track list are included below.</w:t>
      </w:r>
    </w:p>
    <w:p xmlns:wp14="http://schemas.microsoft.com/office/word/2010/wordml" w:rsidR="00012E43" w:rsidRDefault="00D859BF" w14:paraId="0A6959E7" wp14:textId="77777777">
      <w:pPr>
        <w:shd w:val="clear" w:color="auto" w:fill="FFFFFF"/>
        <w:spacing w:line="240" w:lineRule="auto"/>
        <w:jc w:val="both"/>
        <w:rPr>
          <w:color w:val="212121"/>
        </w:rPr>
      </w:pPr>
      <w:r>
        <w:rPr>
          <w:color w:val="212121"/>
        </w:rPr>
        <w:t xml:space="preserve"> </w:t>
      </w:r>
    </w:p>
    <w:p xmlns:wp14="http://schemas.microsoft.com/office/word/2010/wordml" w:rsidR="00012E43" w:rsidP="7ACA402F" w:rsidRDefault="00D859BF" w14:paraId="0161A46B" wp14:textId="77777777">
      <w:pPr>
        <w:shd w:val="clear" w:color="auto" w:fill="FFFFFF" w:themeFill="background1"/>
        <w:spacing w:line="240" w:lineRule="auto"/>
        <w:jc w:val="both"/>
        <w:rPr>
          <w:color w:val="212121"/>
          <w:lang w:val="en-US"/>
        </w:rPr>
      </w:pPr>
      <w:r w:rsidRPr="7ACA402F" w:rsidR="00D859BF">
        <w:rPr>
          <w:color w:val="212121"/>
          <w:lang w:val="en-US"/>
        </w:rPr>
        <w:t>Nubya Garcia is a multi award-winning artist.  She has toured extensively, playing venues and festivals across Latin America, Asia, Europe, Australia, and the United States.  Her reputation as a DJ is also burgeoning; she helmed a popular radio residency on NTS, and plays a growing number of live sets across Europe.  Garcia has collaborated with major brands such as Lululemon, Paul Smith, Labrum, Nicholas Daley and Burberry, and as a composer, her original music has been placed with Apple TV (</w:t>
      </w:r>
      <w:r w:rsidRPr="7ACA402F" w:rsidR="00D859BF">
        <w:rPr>
          <w:i w:val="1"/>
          <w:iCs w:val="1"/>
          <w:color w:val="212121"/>
          <w:lang w:val="en-US"/>
        </w:rPr>
        <w:t>Ted Lasso</w:t>
      </w:r>
      <w:r w:rsidRPr="7ACA402F" w:rsidR="00D859BF">
        <w:rPr>
          <w:color w:val="212121"/>
          <w:lang w:val="en-US"/>
        </w:rPr>
        <w:t>); OWN Network (</w:t>
      </w:r>
      <w:r w:rsidRPr="7ACA402F" w:rsidR="00D859BF">
        <w:rPr>
          <w:i w:val="1"/>
          <w:iCs w:val="1"/>
          <w:color w:val="212121"/>
          <w:lang w:val="en-US"/>
        </w:rPr>
        <w:t>Cherish The Day</w:t>
      </w:r>
      <w:r w:rsidRPr="7ACA402F" w:rsidR="00D859BF">
        <w:rPr>
          <w:color w:val="212121"/>
          <w:lang w:val="en-US"/>
        </w:rPr>
        <w:t>); FX TV (</w:t>
      </w:r>
      <w:r w:rsidRPr="7ACA402F" w:rsidR="00D859BF">
        <w:rPr>
          <w:i w:val="1"/>
          <w:iCs w:val="1"/>
          <w:color w:val="212121"/>
          <w:lang w:val="en-US"/>
        </w:rPr>
        <w:t>Atlanta</w:t>
      </w:r>
      <w:r w:rsidRPr="7ACA402F" w:rsidR="00D859BF">
        <w:rPr>
          <w:color w:val="212121"/>
          <w:lang w:val="en-US"/>
        </w:rPr>
        <w:t>); EPIC GAMES (</w:t>
      </w:r>
      <w:r w:rsidRPr="7ACA402F" w:rsidR="00D859BF">
        <w:rPr>
          <w:i w:val="1"/>
          <w:iCs w:val="1"/>
          <w:color w:val="212121"/>
          <w:lang w:val="en-US"/>
        </w:rPr>
        <w:t>Fortnite</w:t>
      </w:r>
      <w:r w:rsidRPr="7ACA402F" w:rsidR="00D859BF">
        <w:rPr>
          <w:color w:val="212121"/>
          <w:lang w:val="en-US"/>
        </w:rPr>
        <w:t xml:space="preserve">); and on multiple podcasts (including the theme tune for Anika Noni Rose’s Clio award-winning podcast </w:t>
      </w:r>
      <w:r w:rsidRPr="7ACA402F" w:rsidR="00D859BF">
        <w:rPr>
          <w:i w:val="1"/>
          <w:iCs w:val="1"/>
          <w:color w:val="212121"/>
          <w:lang w:val="en-US"/>
        </w:rPr>
        <w:t>Being Seen</w:t>
      </w:r>
      <w:r w:rsidRPr="7ACA402F" w:rsidR="00D859BF">
        <w:rPr>
          <w:color w:val="212121"/>
          <w:lang w:val="en-US"/>
        </w:rPr>
        <w:t xml:space="preserve">). </w:t>
      </w:r>
    </w:p>
    <w:p xmlns:wp14="http://schemas.microsoft.com/office/word/2010/wordml" w:rsidR="00012E43" w:rsidRDefault="00D859BF" w14:paraId="100C5B58" wp14:textId="77777777">
      <w:pPr>
        <w:shd w:val="clear" w:color="auto" w:fill="FFFFFF"/>
        <w:spacing w:line="240" w:lineRule="auto"/>
        <w:rPr>
          <w:color w:val="212121"/>
        </w:rPr>
      </w:pPr>
      <w:r>
        <w:rPr>
          <w:color w:val="212121"/>
        </w:rPr>
        <w:t xml:space="preserve"> </w:t>
      </w:r>
    </w:p>
    <w:p xmlns:wp14="http://schemas.microsoft.com/office/word/2010/wordml" w:rsidR="00012E43" w:rsidRDefault="00D859BF" w14:paraId="41FC15BE" wp14:textId="77777777">
      <w:pPr>
        <w:shd w:val="clear" w:color="auto" w:fill="FFFFFF"/>
        <w:spacing w:line="240" w:lineRule="auto"/>
        <w:rPr>
          <w:b/>
          <w:color w:val="FF0000"/>
        </w:rPr>
      </w:pPr>
      <w:r>
        <w:rPr>
          <w:b/>
          <w:color w:val="212121"/>
        </w:rPr>
        <w:t xml:space="preserve">Preorder/save </w:t>
      </w:r>
      <w:r>
        <w:rPr>
          <w:b/>
          <w:i/>
          <w:color w:val="212121"/>
        </w:rPr>
        <w:t xml:space="preserve">Odyssey </w:t>
      </w:r>
      <w:hyperlink r:id="rId17">
        <w:r>
          <w:rPr>
            <w:b/>
            <w:color w:val="1155CC"/>
            <w:u w:val="single"/>
          </w:rPr>
          <w:t>HERE</w:t>
        </w:r>
      </w:hyperlink>
    </w:p>
    <w:p xmlns:wp14="http://schemas.microsoft.com/office/word/2010/wordml" w:rsidR="00012E43" w:rsidRDefault="00D859BF" w14:paraId="0D0B940D" wp14:textId="77777777">
      <w:pPr>
        <w:shd w:val="clear" w:color="auto" w:fill="FFFFFF"/>
        <w:spacing w:line="240" w:lineRule="auto"/>
        <w:rPr>
          <w:color w:val="212121"/>
        </w:rPr>
      </w:pPr>
      <w:r>
        <w:rPr>
          <w:noProof/>
          <w:color w:val="212121"/>
        </w:rPr>
        <w:drawing>
          <wp:inline xmlns:wp14="http://schemas.microsoft.com/office/word/2010/wordprocessingDrawing" distT="114300" distB="114300" distL="114300" distR="114300" wp14:anchorId="61270853" wp14:editId="7777777">
            <wp:extent cx="3319463" cy="33194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3319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012E43" w:rsidRDefault="00D859BF" w14:paraId="36167846" wp14:textId="77777777">
      <w:pPr>
        <w:shd w:val="clear" w:color="auto" w:fill="FFFFFF"/>
        <w:spacing w:line="240" w:lineRule="auto"/>
        <w:rPr>
          <w:b/>
          <w:color w:val="212121"/>
          <w:sz w:val="16"/>
          <w:szCs w:val="16"/>
        </w:rPr>
      </w:pPr>
      <w:r>
        <w:rPr>
          <w:b/>
          <w:color w:val="212121"/>
          <w:sz w:val="16"/>
          <w:szCs w:val="16"/>
        </w:rPr>
        <w:t xml:space="preserve">LP Art, Hi-Res </w:t>
      </w:r>
      <w:hyperlink r:id="rId19">
        <w:r>
          <w:rPr>
            <w:b/>
            <w:color w:val="1155CC"/>
            <w:sz w:val="16"/>
            <w:szCs w:val="16"/>
            <w:u w:val="single"/>
          </w:rPr>
          <w:t>HERE</w:t>
        </w:r>
      </w:hyperlink>
    </w:p>
    <w:p xmlns:wp14="http://schemas.microsoft.com/office/word/2010/wordml" w:rsidR="00012E43" w:rsidRDefault="00012E43" w14:paraId="0E27B00A" wp14:textId="77777777">
      <w:pPr>
        <w:shd w:val="clear" w:color="auto" w:fill="FFFFFF"/>
        <w:spacing w:line="240" w:lineRule="auto"/>
        <w:rPr>
          <w:b/>
          <w:color w:val="212121"/>
        </w:rPr>
      </w:pPr>
    </w:p>
    <w:p xmlns:wp14="http://schemas.microsoft.com/office/word/2010/wordml" w:rsidR="00012E43" w:rsidP="7ACA402F" w:rsidRDefault="00D859BF" w14:paraId="0CDAE72E" wp14:textId="77777777">
      <w:pPr>
        <w:shd w:val="clear" w:color="auto" w:fill="FFFFFF" w:themeFill="background1"/>
        <w:spacing w:line="240" w:lineRule="auto"/>
        <w:rPr>
          <w:color w:val="212121"/>
          <w:lang w:val="en-US"/>
        </w:rPr>
      </w:pPr>
      <w:r w:rsidRPr="7ACA402F" w:rsidR="00D859BF">
        <w:rPr>
          <w:b w:val="1"/>
          <w:bCs w:val="1"/>
          <w:color w:val="212121"/>
          <w:lang w:val="en-US"/>
        </w:rPr>
        <w:t xml:space="preserve">Nubya Garcia / </w:t>
      </w:r>
      <w:r w:rsidRPr="7ACA402F" w:rsidR="00D859BF">
        <w:rPr>
          <w:b w:val="1"/>
          <w:bCs w:val="1"/>
          <w:i w:val="1"/>
          <w:iCs w:val="1"/>
          <w:color w:val="212121"/>
          <w:lang w:val="en-US"/>
        </w:rPr>
        <w:t xml:space="preserve">Odyssey </w:t>
      </w:r>
      <w:r w:rsidRPr="7ACA402F" w:rsidR="00D859BF">
        <w:rPr>
          <w:b w:val="1"/>
          <w:bCs w:val="1"/>
          <w:color w:val="212121"/>
          <w:lang w:val="en-US"/>
        </w:rPr>
        <w:t>(Concord)</w:t>
      </w:r>
    </w:p>
    <w:p xmlns:wp14="http://schemas.microsoft.com/office/word/2010/wordml" w:rsidR="00012E43" w:rsidP="7ACA402F" w:rsidRDefault="00D859BF" w14:paraId="7BD63946" wp14:textId="77777777">
      <w:pPr>
        <w:shd w:val="clear" w:color="auto" w:fill="FFFFFF" w:themeFill="background1"/>
        <w:spacing w:line="240" w:lineRule="auto"/>
        <w:rPr>
          <w:b w:val="1"/>
          <w:bCs w:val="1"/>
          <w:color w:val="212121"/>
          <w:lang w:val="en-US"/>
        </w:rPr>
      </w:pPr>
      <w:r w:rsidRPr="7ACA402F" w:rsidR="00D859BF">
        <w:rPr>
          <w:b w:val="1"/>
          <w:bCs w:val="1"/>
          <w:color w:val="212121"/>
          <w:lang w:val="en-US"/>
        </w:rPr>
        <w:t>Tracklist</w:t>
      </w:r>
    </w:p>
    <w:p xmlns:wp14="http://schemas.microsoft.com/office/word/2010/wordml" w:rsidR="00012E43" w:rsidP="7ACA402F" w:rsidRDefault="00D859BF" w14:paraId="309DF062" wp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7ACA402F" w:rsidR="00D859BF">
        <w:rPr>
          <w:color w:val="212121"/>
          <w:sz w:val="20"/>
          <w:szCs w:val="20"/>
          <w:lang w:val="en-US"/>
        </w:rPr>
        <w:t xml:space="preserve">1.  Dawn feat. esperanza spalding </w:t>
      </w:r>
    </w:p>
    <w:p xmlns:wp14="http://schemas.microsoft.com/office/word/2010/wordml" w:rsidR="00012E43" w:rsidRDefault="00D859BF" w14:paraId="3C8BDFE4" wp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2.  Odyssey </w:t>
      </w:r>
    </w:p>
    <w:p xmlns:wp14="http://schemas.microsoft.com/office/word/2010/wordml" w:rsidR="00012E43" w:rsidRDefault="00D859BF" w14:paraId="29C6EB4C" wp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3.  Solstice</w:t>
      </w:r>
    </w:p>
    <w:p xmlns:wp14="http://schemas.microsoft.com/office/word/2010/wordml" w:rsidR="00012E43" w:rsidP="7ACA402F" w:rsidRDefault="00D859BF" w14:paraId="5588F98C" wp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7ACA402F" w:rsidR="00D859BF">
        <w:rPr>
          <w:color w:val="212121"/>
          <w:sz w:val="20"/>
          <w:szCs w:val="20"/>
          <w:lang w:val="en-US"/>
        </w:rPr>
        <w:t>4</w:t>
      </w:r>
      <w:r w:rsidRPr="7ACA402F" w:rsidR="00D859BF">
        <w:rPr>
          <w:color w:val="212121"/>
          <w:sz w:val="20"/>
          <w:szCs w:val="20"/>
          <w:lang w:val="en-US"/>
        </w:rPr>
        <w:t>.  Set</w:t>
      </w:r>
      <w:r w:rsidRPr="7ACA402F" w:rsidR="00D859BF">
        <w:rPr>
          <w:color w:val="212121"/>
          <w:sz w:val="20"/>
          <w:szCs w:val="20"/>
          <w:lang w:val="en-US"/>
        </w:rPr>
        <w:t xml:space="preserve"> It Free feat. Richie</w:t>
      </w:r>
    </w:p>
    <w:p xmlns:wp14="http://schemas.microsoft.com/office/word/2010/wordml" w:rsidR="00012E43" w:rsidRDefault="00D859BF" w14:paraId="4CC03797" wp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5.  The Seer </w:t>
      </w:r>
    </w:p>
    <w:p xmlns:wp14="http://schemas.microsoft.com/office/word/2010/wordml" w:rsidR="00012E43" w:rsidP="7ACA402F" w:rsidRDefault="00D859BF" w14:paraId="2AC8BA60" wp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7ACA402F" w:rsidR="00D859BF">
        <w:rPr>
          <w:color w:val="212121"/>
          <w:sz w:val="20"/>
          <w:szCs w:val="20"/>
          <w:lang w:val="en-US"/>
        </w:rPr>
        <w:t>6.  Odyssey (</w:t>
      </w:r>
      <w:r w:rsidRPr="7ACA402F" w:rsidR="00D859BF">
        <w:rPr>
          <w:color w:val="212121"/>
          <w:sz w:val="20"/>
          <w:szCs w:val="20"/>
          <w:lang w:val="en-US"/>
        </w:rPr>
        <w:t>Outerlude</w:t>
      </w:r>
      <w:r w:rsidRPr="7ACA402F" w:rsidR="00D859BF">
        <w:rPr>
          <w:color w:val="212121"/>
          <w:sz w:val="20"/>
          <w:szCs w:val="20"/>
          <w:lang w:val="en-US"/>
        </w:rPr>
        <w:t xml:space="preserve">) </w:t>
      </w:r>
    </w:p>
    <w:p xmlns:wp14="http://schemas.microsoft.com/office/word/2010/wordml" w:rsidR="00012E43" w:rsidP="7ACA402F" w:rsidRDefault="00D859BF" w14:paraId="1B66F3C3" wp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7ACA402F" w:rsidR="00D859BF">
        <w:rPr>
          <w:color w:val="212121"/>
          <w:sz w:val="20"/>
          <w:szCs w:val="20"/>
          <w:lang w:val="en-US"/>
        </w:rPr>
        <w:t>7</w:t>
      </w:r>
      <w:r w:rsidRPr="7ACA402F" w:rsidR="00D859BF">
        <w:rPr>
          <w:color w:val="212121"/>
          <w:sz w:val="20"/>
          <w:szCs w:val="20"/>
          <w:lang w:val="en-US"/>
        </w:rPr>
        <w:t>.  We</w:t>
      </w:r>
      <w:r w:rsidRPr="7ACA402F" w:rsidR="00D859BF">
        <w:rPr>
          <w:color w:val="212121"/>
          <w:sz w:val="20"/>
          <w:szCs w:val="20"/>
          <w:lang w:val="en-US"/>
        </w:rPr>
        <w:t xml:space="preserve"> Walk </w:t>
      </w:r>
      <w:r w:rsidRPr="7ACA402F" w:rsidR="00D859BF">
        <w:rPr>
          <w:color w:val="212121"/>
          <w:sz w:val="20"/>
          <w:szCs w:val="20"/>
          <w:lang w:val="en-US"/>
        </w:rPr>
        <w:t>In</w:t>
      </w:r>
      <w:r w:rsidRPr="7ACA402F" w:rsidR="00D859BF">
        <w:rPr>
          <w:color w:val="212121"/>
          <w:sz w:val="20"/>
          <w:szCs w:val="20"/>
          <w:lang w:val="en-US"/>
        </w:rPr>
        <w:t xml:space="preserve"> Gold feat. Georgia Anne Muldrow </w:t>
      </w:r>
    </w:p>
    <w:p xmlns:wp14="http://schemas.microsoft.com/office/word/2010/wordml" w:rsidR="00012E43" w:rsidRDefault="00D859BF" w14:paraId="71A4D5DF" wp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8.  Water’s Path </w:t>
      </w:r>
    </w:p>
    <w:p xmlns:wp14="http://schemas.microsoft.com/office/word/2010/wordml" w:rsidR="00012E43" w:rsidRDefault="00D859BF" w14:paraId="3EC3948D" wp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9.  Clarity </w:t>
      </w:r>
    </w:p>
    <w:p xmlns:wp14="http://schemas.microsoft.com/office/word/2010/wordml" w:rsidR="00012E43" w:rsidRDefault="00D859BF" w14:paraId="1720D3EF" wp14:textId="77777777">
      <w:pPr>
        <w:shd w:val="clear" w:color="auto" w:fill="FFFFFF"/>
        <w:spacing w:line="24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10.  In Other Words, Living </w:t>
      </w:r>
    </w:p>
    <w:p xmlns:wp14="http://schemas.microsoft.com/office/word/2010/wordml" w:rsidR="00012E43" w:rsidP="7ACA402F" w:rsidRDefault="00D859BF" w14:paraId="65274589" wp14:textId="77777777">
      <w:pPr>
        <w:shd w:val="clear" w:color="auto" w:fill="FFFFFF" w:themeFill="background1"/>
        <w:spacing w:line="240" w:lineRule="auto"/>
        <w:rPr>
          <w:color w:val="212121"/>
          <w:sz w:val="20"/>
          <w:szCs w:val="20"/>
          <w:lang w:val="en-US"/>
        </w:rPr>
      </w:pPr>
      <w:r w:rsidRPr="7ACA402F" w:rsidR="00D859BF">
        <w:rPr>
          <w:color w:val="212121"/>
          <w:sz w:val="20"/>
          <w:szCs w:val="20"/>
          <w:lang w:val="en-US"/>
        </w:rPr>
        <w:t>11.  Clarity (</w:t>
      </w:r>
      <w:r w:rsidRPr="7ACA402F" w:rsidR="00D859BF">
        <w:rPr>
          <w:color w:val="212121"/>
          <w:sz w:val="20"/>
          <w:szCs w:val="20"/>
          <w:lang w:val="en-US"/>
        </w:rPr>
        <w:t>Outerlude</w:t>
      </w:r>
      <w:r w:rsidRPr="7ACA402F" w:rsidR="00D859BF">
        <w:rPr>
          <w:color w:val="212121"/>
          <w:sz w:val="20"/>
          <w:szCs w:val="20"/>
          <w:lang w:val="en-US"/>
        </w:rPr>
        <w:t xml:space="preserve">) </w:t>
      </w:r>
    </w:p>
    <w:p xmlns:wp14="http://schemas.microsoft.com/office/word/2010/wordml" w:rsidR="00012E43" w:rsidP="7ACA402F" w:rsidRDefault="00D859BF" w14:paraId="142F20E3" wp14:textId="77777777">
      <w:pPr>
        <w:shd w:val="clear" w:color="auto" w:fill="FFFFFF" w:themeFill="background1"/>
        <w:spacing w:line="240" w:lineRule="auto"/>
        <w:rPr>
          <w:color w:val="212121"/>
          <w:lang w:val="en-US"/>
        </w:rPr>
      </w:pPr>
      <w:r w:rsidRPr="7ACA402F" w:rsidR="00D859BF">
        <w:rPr>
          <w:color w:val="212121"/>
          <w:sz w:val="20"/>
          <w:szCs w:val="20"/>
          <w:lang w:val="en-US"/>
        </w:rPr>
        <w:t xml:space="preserve">12.  </w:t>
      </w:r>
      <w:r w:rsidRPr="7ACA402F" w:rsidR="00D859BF">
        <w:rPr>
          <w:color w:val="212121"/>
          <w:sz w:val="20"/>
          <w:szCs w:val="20"/>
          <w:lang w:val="en-US"/>
        </w:rPr>
        <w:t>Triumphance</w:t>
      </w:r>
      <w:r w:rsidRPr="7ACA402F" w:rsidR="00D859BF">
        <w:rPr>
          <w:color w:val="212121"/>
          <w:lang w:val="en-US"/>
        </w:rPr>
        <w:t xml:space="preserve"> </w:t>
      </w:r>
    </w:p>
    <w:p xmlns:wp14="http://schemas.microsoft.com/office/word/2010/wordml" w:rsidR="00012E43" w:rsidRDefault="00D859BF" w14:paraId="2355209F" wp14:textId="77777777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NUBYA GARCIA ONLINE</w:t>
      </w:r>
    </w:p>
    <w:p xmlns:wp14="http://schemas.microsoft.com/office/word/2010/wordml" w:rsidR="00012E43" w:rsidRDefault="00D859BF" w14:paraId="4BD90616" wp14:textId="77777777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hyperlink r:id="rId20">
        <w:r>
          <w:rPr>
            <w:b/>
            <w:color w:val="1155CC"/>
            <w:sz w:val="24"/>
            <w:szCs w:val="24"/>
            <w:u w:val="single"/>
          </w:rPr>
          <w:t>INSTAGRAM</w:t>
        </w:r>
      </w:hyperlink>
      <w:r>
        <w:rPr>
          <w:b/>
          <w:sz w:val="24"/>
          <w:szCs w:val="24"/>
        </w:rPr>
        <w:t xml:space="preserve"> / </w:t>
      </w:r>
      <w:hyperlink r:id="rId21">
        <w:r>
          <w:rPr>
            <w:b/>
            <w:color w:val="1155CC"/>
            <w:sz w:val="24"/>
            <w:szCs w:val="24"/>
            <w:u w:val="single"/>
          </w:rPr>
          <w:t>X</w:t>
        </w:r>
      </w:hyperlink>
      <w:r>
        <w:rPr>
          <w:b/>
          <w:sz w:val="24"/>
          <w:szCs w:val="24"/>
        </w:rPr>
        <w:t xml:space="preserve"> / </w:t>
      </w:r>
      <w:hyperlink r:id="rId22">
        <w:r>
          <w:rPr>
            <w:b/>
            <w:color w:val="1155CC"/>
            <w:sz w:val="24"/>
            <w:szCs w:val="24"/>
            <w:u w:val="single"/>
          </w:rPr>
          <w:t>BANDCAMP</w:t>
        </w:r>
      </w:hyperlink>
      <w:r>
        <w:rPr>
          <w:b/>
          <w:sz w:val="24"/>
          <w:szCs w:val="24"/>
        </w:rPr>
        <w:t xml:space="preserve"> / </w:t>
      </w:r>
      <w:hyperlink r:id="rId23">
        <w:r>
          <w:rPr>
            <w:b/>
            <w:color w:val="1155CC"/>
            <w:sz w:val="24"/>
            <w:szCs w:val="24"/>
            <w:u w:val="single"/>
          </w:rPr>
          <w:t>FACEBOOK</w:t>
        </w:r>
      </w:hyperlink>
      <w:r>
        <w:rPr>
          <w:b/>
          <w:sz w:val="24"/>
          <w:szCs w:val="24"/>
        </w:rPr>
        <w:t xml:space="preserve"> / </w:t>
      </w:r>
      <w:hyperlink r:id="rId24">
        <w:r>
          <w:rPr>
            <w:b/>
            <w:color w:val="1155CC"/>
            <w:sz w:val="24"/>
            <w:szCs w:val="24"/>
            <w:u w:val="single"/>
          </w:rPr>
          <w:t>WEBSITE</w:t>
        </w:r>
      </w:hyperlink>
    </w:p>
    <w:p xmlns:wp14="http://schemas.microsoft.com/office/word/2010/wordml" w:rsidR="00012E43" w:rsidRDefault="00012E43" w14:paraId="60061E4C" wp14:textId="77777777"/>
    <w:sectPr w:rsidR="00012E43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43"/>
    <w:rsid w:val="00012E43"/>
    <w:rsid w:val="000A707D"/>
    <w:rsid w:val="00D859BF"/>
    <w:rsid w:val="7AC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F6592"/>
  <w15:docId w15:val="{DD202C7F-2E79-49A9-B853-8419514A84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fnT9n81iP7w&amp;ab_channel=NubyaGarcia" TargetMode="External" Id="rId8" /><Relationship Type="http://schemas.openxmlformats.org/officeDocument/2006/relationships/hyperlink" Target="https://www.dropbox.com/scl/fo/ssn5w8tv89y1e6q1nsgvs/AHhyYR13__w7bfgmm9LWhic?rlkey=u9zvu7t3q79v219hcras1qbg4&amp;st=khdraihb&amp;dl=0" TargetMode="External" Id="rId13" /><Relationship Type="http://schemas.openxmlformats.org/officeDocument/2006/relationships/image" Target="media/image2.pn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twitter.com/nubya_garcia" TargetMode="External" Id="rId21" /><Relationship Type="http://schemas.openxmlformats.org/officeDocument/2006/relationships/hyperlink" Target="https://s.disco.ac/vsfdykezkbjo" TargetMode="External" Id="rId7" /><Relationship Type="http://schemas.openxmlformats.org/officeDocument/2006/relationships/image" Target="media/image1.jpg" Id="rId12" /><Relationship Type="http://schemas.openxmlformats.org/officeDocument/2006/relationships/hyperlink" Target="https://odyssey.nubyagarcia.com/Odyssey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instagram.com/nubya_garcia/?hl=en" TargetMode="Externa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odyssey.nubyagarcia.com/Odyssey" TargetMode="External" Id="rId11" /><Relationship Type="http://schemas.openxmlformats.org/officeDocument/2006/relationships/hyperlink" Target="https://www.nubyagarcia.com/" TargetMode="External" Id="rId24" /><Relationship Type="http://schemas.openxmlformats.org/officeDocument/2006/relationships/settings" Target="settings.xml" Id="rId5" /><Relationship Type="http://schemas.openxmlformats.org/officeDocument/2006/relationships/hyperlink" Target="https://odyssey.nubyagarcia.com/Odyssey" TargetMode="External" Id="rId15" /><Relationship Type="http://schemas.openxmlformats.org/officeDocument/2006/relationships/hyperlink" Target="https://www.facebook.com/nubyagarciamusic/" TargetMode="External" Id="rId23" /><Relationship Type="http://schemas.openxmlformats.org/officeDocument/2006/relationships/hyperlink" Target="https://odyssey.nubyagarcia.com/ClarityYT" TargetMode="External" Id="rId10" /><Relationship Type="http://schemas.openxmlformats.org/officeDocument/2006/relationships/hyperlink" Target="https://www.dropbox.com/scl/fo/ssn5w8tv89y1e6q1nsgvs/AHhyYR13__w7bfgmm9LWhic?rlkey=u9zvu7t3q79v219hcras1qbg4&amp;st=wkrnfrf9&amp;dl=0" TargetMode="External" Id="rId19" /><Relationship Type="http://schemas.openxmlformats.org/officeDocument/2006/relationships/styles" Target="styles.xml" Id="rId4" /><Relationship Type="http://schemas.openxmlformats.org/officeDocument/2006/relationships/hyperlink" Target="mailto:judy@motormouthmedia.com" TargetMode="External" Id="rId9" /><Relationship Type="http://schemas.openxmlformats.org/officeDocument/2006/relationships/hyperlink" Target="https://odyssey.nubyagarcia.com/ClarityYT" TargetMode="External" Id="rId14" /><Relationship Type="http://schemas.openxmlformats.org/officeDocument/2006/relationships/hyperlink" Target="https://nubyagarcia.bandcamp.com/" TargetMode="External" Id="rId22" /><Relationship Type="http://schemas.openxmlformats.org/officeDocument/2006/relationships/hyperlink" Target="https://odyssey.nubyagarcia.com/Odyssey" TargetMode="External" Id="R61cc3aa65f844a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8D0A94264D4C910D56DC4E17018A" ma:contentTypeVersion="18" ma:contentTypeDescription="Create a new document." ma:contentTypeScope="" ma:versionID="0247237503367323222d3306f0816818">
  <xsd:schema xmlns:xsd="http://www.w3.org/2001/XMLSchema" xmlns:xs="http://www.w3.org/2001/XMLSchema" xmlns:p="http://schemas.microsoft.com/office/2006/metadata/properties" xmlns:ns2="95bf01a7-e9fe-4b52-9953-b449a4d3e50a" xmlns:ns3="c3e4be82-c5c0-40f5-ab6c-a8e87d024ff0" targetNamespace="http://schemas.microsoft.com/office/2006/metadata/properties" ma:root="true" ma:fieldsID="6c4833cd40974c4adf89ff971ec7a534" ns2:_="" ns3:_="">
    <xsd:import namespace="95bf01a7-e9fe-4b52-9953-b449a4d3e50a"/>
    <xsd:import namespace="c3e4be82-c5c0-40f5-ab6c-a8e87d024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01a7-e9fe-4b52-9953-b449a4d3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fe702-416c-47c2-95df-2c06c48fd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be82-c5c0-40f5-ab6c-a8e87d024f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c6bc55-511a-47f1-8e4d-1746ce792409}" ma:internalName="TaxCatchAll" ma:showField="CatchAllData" ma:web="c3e4be82-c5c0-40f5-ab6c-a8e87d024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f01a7-e9fe-4b52-9953-b449a4d3e50a">
      <Terms xmlns="http://schemas.microsoft.com/office/infopath/2007/PartnerControls"/>
    </lcf76f155ced4ddcb4097134ff3c332f>
    <TaxCatchAll xmlns="c3e4be82-c5c0-40f5-ab6c-a8e87d024ff0" xsi:nil="true"/>
  </documentManagement>
</p:properties>
</file>

<file path=customXml/itemProps1.xml><?xml version="1.0" encoding="utf-8"?>
<ds:datastoreItem xmlns:ds="http://schemas.openxmlformats.org/officeDocument/2006/customXml" ds:itemID="{DCCDB1D2-318A-4A19-98B0-33C6F62AC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B31D0-9BE5-44DC-8995-7D76ED631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f01a7-e9fe-4b52-9953-b449a4d3e50a"/>
    <ds:schemaRef ds:uri="c3e4be82-c5c0-40f5-ab6c-a8e87d024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3BC2-9898-469F-AA3A-5E0CA5CDD09D}">
  <ds:schemaRefs>
    <ds:schemaRef ds:uri="http://schemas.microsoft.com/office/2006/metadata/properties"/>
    <ds:schemaRef ds:uri="http://schemas.microsoft.com/office/infopath/2007/PartnerControls"/>
    <ds:schemaRef ds:uri="95bf01a7-e9fe-4b52-9953-b449a4d3e50a"/>
    <ds:schemaRef ds:uri="c3e4be82-c5c0-40f5-ab6c-a8e87d024ff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Kalison</cp:lastModifiedBy>
  <cp:revision>2</cp:revision>
  <dcterms:created xsi:type="dcterms:W3CDTF">2024-07-24T17:49:00Z</dcterms:created>
  <dcterms:modified xsi:type="dcterms:W3CDTF">2024-07-24T17:50:10Z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0x0101005B8E8D0A94264D4C910D56DC4E17018A</vt:lpwstr>
  </property>
  <property fmtid="{D5CDD505-2E9C-101B-9397-08002B2CF9AE}" pid="3" name="MediaServiceImageTags">
    <vt:lpwstr/>
  </property>
</Properties>
</file>