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B8BDB" w14:textId="77777777" w:rsidR="002D46EE" w:rsidRDefault="002D46EE">
      <w:pPr>
        <w:spacing w:line="240" w:lineRule="auto"/>
        <w:jc w:val="center"/>
      </w:pPr>
    </w:p>
    <w:p w14:paraId="3C5146B9" w14:textId="77777777" w:rsidR="002D46EE" w:rsidRDefault="00000000">
      <w:pPr>
        <w:shd w:val="clear" w:color="auto" w:fill="FFFFFF"/>
        <w:spacing w:line="240" w:lineRule="auto"/>
        <w:jc w:val="center"/>
        <w:rPr>
          <w:b/>
          <w:sz w:val="32"/>
          <w:szCs w:val="32"/>
        </w:rPr>
      </w:pPr>
      <w:r>
        <w:rPr>
          <w:b/>
          <w:sz w:val="32"/>
          <w:szCs w:val="32"/>
        </w:rPr>
        <w:t>BUTCHER BROWN SHARES LATEST SINGLE FROM IMMINENT NEW ALBUM, "MOVE (RIDE)" FEATURING JAY PRINCE</w:t>
      </w:r>
    </w:p>
    <w:p w14:paraId="1512EBEB" w14:textId="77777777" w:rsidR="002D46EE" w:rsidRDefault="002D46EE">
      <w:pPr>
        <w:shd w:val="clear" w:color="auto" w:fill="FFFFFF"/>
        <w:spacing w:line="240" w:lineRule="auto"/>
        <w:jc w:val="center"/>
        <w:rPr>
          <w:b/>
          <w:sz w:val="32"/>
          <w:szCs w:val="32"/>
        </w:rPr>
      </w:pPr>
    </w:p>
    <w:p w14:paraId="73E99620" w14:textId="50674448" w:rsidR="002D46EE" w:rsidRDefault="00000000" w:rsidP="00BE786A">
      <w:pPr>
        <w:shd w:val="clear" w:color="auto" w:fill="FFFFFF"/>
        <w:spacing w:line="240" w:lineRule="auto"/>
        <w:jc w:val="center"/>
      </w:pPr>
      <w:r>
        <w:rPr>
          <w:b/>
          <w:i/>
          <w:sz w:val="32"/>
          <w:szCs w:val="32"/>
        </w:rPr>
        <w:t>SOLAR MUSIC</w:t>
      </w:r>
      <w:r>
        <w:rPr>
          <w:b/>
          <w:sz w:val="32"/>
          <w:szCs w:val="32"/>
        </w:rPr>
        <w:t xml:space="preserve"> OUT THIS FRIDAY, OCT. 6 VIA CONCORD JAZZ</w:t>
      </w:r>
    </w:p>
    <w:p w14:paraId="633147A7" w14:textId="43D8EE53" w:rsidR="002D46EE" w:rsidRDefault="002D46EE">
      <w:pPr>
        <w:jc w:val="center"/>
      </w:pPr>
    </w:p>
    <w:p w14:paraId="690903B4" w14:textId="79B67922" w:rsidR="0078001B" w:rsidRDefault="0078001B" w:rsidP="0078001B">
      <w:pPr>
        <w:jc w:val="center"/>
      </w:pPr>
      <w:r>
        <w:rPr>
          <w:noProof/>
        </w:rPr>
        <w:drawing>
          <wp:inline distT="0" distB="0" distL="0" distR="0" wp14:anchorId="46E50A47" wp14:editId="2BF298C8">
            <wp:extent cx="4398206" cy="2898775"/>
            <wp:effectExtent l="0" t="0" r="0" b="0"/>
            <wp:docPr id="962326573" name="Picture 1" descr="A group of men in a converti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26573" name="Picture 1" descr="A group of men in a convertible c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1100" cy="2920455"/>
                    </a:xfrm>
                    <a:prstGeom prst="rect">
                      <a:avLst/>
                    </a:prstGeom>
                  </pic:spPr>
                </pic:pic>
              </a:graphicData>
            </a:graphic>
          </wp:inline>
        </w:drawing>
      </w:r>
    </w:p>
    <w:p w14:paraId="7496BF6F" w14:textId="77777777" w:rsidR="002D46EE" w:rsidRDefault="002D46EE">
      <w:pPr>
        <w:jc w:val="center"/>
      </w:pPr>
    </w:p>
    <w:p w14:paraId="563B097F" w14:textId="77777777" w:rsidR="002D46EE" w:rsidRDefault="00000000">
      <w:pPr>
        <w:jc w:val="center"/>
        <w:rPr>
          <w:sz w:val="15"/>
          <w:szCs w:val="15"/>
        </w:rPr>
      </w:pPr>
      <w:r>
        <w:rPr>
          <w:sz w:val="15"/>
          <w:szCs w:val="15"/>
        </w:rPr>
        <w:t xml:space="preserve">Butcher Brown by Jacky Flav (Download hi-res assets </w:t>
      </w:r>
      <w:hyperlink r:id="rId7">
        <w:r>
          <w:rPr>
            <w:color w:val="315FC3"/>
            <w:sz w:val="15"/>
            <w:szCs w:val="15"/>
            <w:u w:val="single"/>
          </w:rPr>
          <w:t>HERE</w:t>
        </w:r>
      </w:hyperlink>
      <w:r>
        <w:rPr>
          <w:sz w:val="15"/>
          <w:szCs w:val="15"/>
        </w:rPr>
        <w:t>)</w:t>
      </w:r>
    </w:p>
    <w:p w14:paraId="31E836DD" w14:textId="77777777" w:rsidR="002D46EE" w:rsidRDefault="002D46EE">
      <w:pPr>
        <w:jc w:val="center"/>
      </w:pPr>
    </w:p>
    <w:p w14:paraId="348D7B13" w14:textId="77777777" w:rsidR="002D46EE" w:rsidRDefault="00000000">
      <w:pPr>
        <w:jc w:val="center"/>
        <w:rPr>
          <w:b/>
          <w:sz w:val="24"/>
          <w:szCs w:val="24"/>
        </w:rPr>
      </w:pPr>
      <w:r>
        <w:rPr>
          <w:b/>
          <w:sz w:val="24"/>
          <w:szCs w:val="24"/>
        </w:rPr>
        <w:t>"MOVE (RIDE)" featuring Jay Prince</w:t>
      </w:r>
    </w:p>
    <w:p w14:paraId="32B769FC" w14:textId="77777777" w:rsidR="002D46EE" w:rsidRDefault="00000000">
      <w:pPr>
        <w:jc w:val="center"/>
        <w:rPr>
          <w:b/>
          <w:color w:val="000BFF"/>
          <w:sz w:val="24"/>
          <w:szCs w:val="24"/>
        </w:rPr>
      </w:pPr>
      <w:r>
        <w:rPr>
          <w:b/>
          <w:sz w:val="24"/>
          <w:szCs w:val="24"/>
        </w:rPr>
        <w:t xml:space="preserve">WATCH: </w:t>
      </w:r>
      <w:r>
        <w:rPr>
          <w:rFonts w:ascii="Calibri" w:eastAsia="Calibri" w:hAnsi="Calibri" w:cs="Calibri"/>
          <w:b/>
        </w:rPr>
        <w:t xml:space="preserve"> </w:t>
      </w:r>
      <w:hyperlink r:id="rId8">
        <w:r>
          <w:rPr>
            <w:rFonts w:ascii="Calibri" w:eastAsia="Calibri" w:hAnsi="Calibri" w:cs="Calibri"/>
            <w:b/>
            <w:color w:val="1155CC"/>
            <w:u w:val="single"/>
          </w:rPr>
          <w:t>https://found.ee/BB_MOVERIDEYT</w:t>
        </w:r>
      </w:hyperlink>
    </w:p>
    <w:p w14:paraId="4169B978" w14:textId="77777777" w:rsidR="002D46EE" w:rsidRDefault="00000000">
      <w:pPr>
        <w:jc w:val="center"/>
        <w:rPr>
          <w:rFonts w:ascii="Calibri" w:eastAsia="Calibri" w:hAnsi="Calibri" w:cs="Calibri"/>
          <w:b/>
          <w:color w:val="1155CC"/>
          <w:u w:val="single"/>
        </w:rPr>
      </w:pPr>
      <w:r>
        <w:rPr>
          <w:b/>
          <w:sz w:val="24"/>
          <w:szCs w:val="24"/>
        </w:rPr>
        <w:t xml:space="preserve">LISTEN: </w:t>
      </w:r>
      <w:hyperlink r:id="rId9">
        <w:r>
          <w:rPr>
            <w:rFonts w:ascii="Calibri" w:eastAsia="Calibri" w:hAnsi="Calibri" w:cs="Calibri"/>
            <w:b/>
            <w:color w:val="1155CC"/>
            <w:u w:val="single"/>
          </w:rPr>
          <w:t>https://found.ee/BB_SolarMusic</w:t>
        </w:r>
      </w:hyperlink>
    </w:p>
    <w:p w14:paraId="0FFD1108" w14:textId="77777777" w:rsidR="002D46EE" w:rsidRDefault="002D46EE">
      <w:pPr>
        <w:shd w:val="clear" w:color="auto" w:fill="FFFFFF"/>
        <w:rPr>
          <w:b/>
          <w:color w:val="222222"/>
          <w:sz w:val="21"/>
          <w:szCs w:val="21"/>
        </w:rPr>
      </w:pPr>
    </w:p>
    <w:p w14:paraId="7A830A9D" w14:textId="77777777" w:rsidR="002D46EE" w:rsidRDefault="00000000">
      <w:pPr>
        <w:shd w:val="clear" w:color="auto" w:fill="FFFFFF"/>
        <w:jc w:val="center"/>
        <w:rPr>
          <w:i/>
          <w:sz w:val="21"/>
          <w:szCs w:val="21"/>
        </w:rPr>
      </w:pPr>
      <w:r>
        <w:rPr>
          <w:i/>
          <w:sz w:val="21"/>
          <w:szCs w:val="21"/>
        </w:rPr>
        <w:t xml:space="preserve">"A spirit of generous communion runs through 'Solar </w:t>
      </w:r>
      <w:proofErr w:type="gramStart"/>
      <w:r>
        <w:rPr>
          <w:i/>
          <w:sz w:val="21"/>
          <w:szCs w:val="21"/>
        </w:rPr>
        <w:t>Music</w:t>
      </w:r>
      <w:proofErr w:type="gramEnd"/>
      <w:r>
        <w:rPr>
          <w:i/>
          <w:sz w:val="21"/>
          <w:szCs w:val="21"/>
        </w:rPr>
        <w:t>'"</w:t>
      </w:r>
    </w:p>
    <w:p w14:paraId="103B1768" w14:textId="77777777" w:rsidR="002D46EE" w:rsidRDefault="00000000">
      <w:pPr>
        <w:shd w:val="clear" w:color="auto" w:fill="FFFFFF"/>
        <w:jc w:val="center"/>
        <w:rPr>
          <w:b/>
          <w:sz w:val="21"/>
          <w:szCs w:val="21"/>
        </w:rPr>
      </w:pPr>
      <w:r>
        <w:rPr>
          <w:b/>
          <w:sz w:val="21"/>
          <w:szCs w:val="21"/>
        </w:rPr>
        <w:t>The New York Times</w:t>
      </w:r>
    </w:p>
    <w:p w14:paraId="45FDB9B0" w14:textId="77777777" w:rsidR="002D46EE" w:rsidRDefault="002D46EE">
      <w:pPr>
        <w:shd w:val="clear" w:color="auto" w:fill="FFFFFF"/>
        <w:jc w:val="center"/>
        <w:rPr>
          <w:b/>
          <w:sz w:val="21"/>
          <w:szCs w:val="21"/>
        </w:rPr>
      </w:pPr>
    </w:p>
    <w:p w14:paraId="31C964AA" w14:textId="77777777" w:rsidR="002D46EE" w:rsidRDefault="00000000">
      <w:pPr>
        <w:shd w:val="clear" w:color="auto" w:fill="FFFFFF"/>
        <w:jc w:val="center"/>
        <w:rPr>
          <w:i/>
          <w:color w:val="222222"/>
          <w:sz w:val="21"/>
          <w:szCs w:val="21"/>
        </w:rPr>
      </w:pPr>
      <w:r>
        <w:rPr>
          <w:i/>
          <w:sz w:val="21"/>
          <w:szCs w:val="21"/>
        </w:rPr>
        <w:t xml:space="preserve">"... </w:t>
      </w:r>
      <w:r>
        <w:rPr>
          <w:i/>
          <w:color w:val="222222"/>
          <w:sz w:val="21"/>
          <w:szCs w:val="21"/>
        </w:rPr>
        <w:t>a leather-smooth guided tour through a rip in spacetime"</w:t>
      </w:r>
    </w:p>
    <w:p w14:paraId="16278B6D" w14:textId="77777777" w:rsidR="002D46EE" w:rsidRDefault="00000000">
      <w:pPr>
        <w:shd w:val="clear" w:color="auto" w:fill="FFFFFF"/>
        <w:jc w:val="center"/>
        <w:rPr>
          <w:b/>
          <w:sz w:val="21"/>
          <w:szCs w:val="21"/>
        </w:rPr>
      </w:pPr>
      <w:r>
        <w:rPr>
          <w:b/>
          <w:color w:val="222222"/>
          <w:sz w:val="21"/>
          <w:szCs w:val="21"/>
        </w:rPr>
        <w:t>The FADER</w:t>
      </w:r>
    </w:p>
    <w:p w14:paraId="061C9AE2" w14:textId="77777777" w:rsidR="002D46EE" w:rsidRDefault="002D46EE"/>
    <w:p w14:paraId="126E921E" w14:textId="77777777" w:rsidR="002D46EE" w:rsidRDefault="00000000">
      <w:pPr>
        <w:shd w:val="clear" w:color="auto" w:fill="FFFFFF"/>
        <w:rPr>
          <w:sz w:val="21"/>
          <w:szCs w:val="21"/>
        </w:rPr>
      </w:pPr>
      <w:r>
        <w:rPr>
          <w:b/>
          <w:sz w:val="18"/>
          <w:szCs w:val="18"/>
        </w:rPr>
        <w:t>(October 3, 2023) -</w:t>
      </w:r>
      <w:r>
        <w:rPr>
          <w:sz w:val="21"/>
          <w:szCs w:val="21"/>
        </w:rPr>
        <w:t xml:space="preserve"> Butcher Brown, Richmond, Virginia’s forward-thinking collective of jazz and hip-hop aficionados, today shares "MOVE(RIDE)," the final single ahead of their forthcoming album </w:t>
      </w:r>
      <w:r>
        <w:rPr>
          <w:i/>
          <w:sz w:val="21"/>
          <w:szCs w:val="21"/>
        </w:rPr>
        <w:t xml:space="preserve">Solar Music </w:t>
      </w:r>
      <w:r>
        <w:rPr>
          <w:sz w:val="21"/>
          <w:szCs w:val="21"/>
        </w:rPr>
        <w:t xml:space="preserve">out this Friday, Oct. 6. The lively new track features East London artist and producer Jay Prince, who breathes London's lifestyle and spirit of jazz into the party-driven song. "MOVE (RIDE)" </w:t>
      </w:r>
      <w:r>
        <w:rPr>
          <w:sz w:val="21"/>
          <w:szCs w:val="21"/>
        </w:rPr>
        <w:lastRenderedPageBreak/>
        <w:t>widens the aperture for what fans can expect from Butcher Brown's latest effort, combining elements of funk, house and hip-hop into a feel-good earworm.</w:t>
      </w:r>
    </w:p>
    <w:p w14:paraId="36E83D59" w14:textId="77777777" w:rsidR="002D46EE" w:rsidRDefault="002D46EE">
      <w:pPr>
        <w:shd w:val="clear" w:color="auto" w:fill="FFFFFF"/>
        <w:rPr>
          <w:sz w:val="21"/>
          <w:szCs w:val="21"/>
        </w:rPr>
      </w:pPr>
    </w:p>
    <w:p w14:paraId="06865EDF" w14:textId="77777777" w:rsidR="002D46EE" w:rsidRDefault="00000000">
      <w:pPr>
        <w:shd w:val="clear" w:color="auto" w:fill="FFFFFF"/>
        <w:rPr>
          <w:sz w:val="21"/>
          <w:szCs w:val="21"/>
        </w:rPr>
      </w:pPr>
      <w:r>
        <w:rPr>
          <w:sz w:val="21"/>
          <w:szCs w:val="21"/>
        </w:rPr>
        <w:t xml:space="preserve">“‘MOVE (RIDE)’ was inspired by the house music community in cities such as Baltimore, Chicago, </w:t>
      </w:r>
      <w:proofErr w:type="gramStart"/>
      <w:r>
        <w:rPr>
          <w:sz w:val="21"/>
          <w:szCs w:val="21"/>
        </w:rPr>
        <w:t>Detroit</w:t>
      </w:r>
      <w:proofErr w:type="gramEnd"/>
      <w:r>
        <w:rPr>
          <w:sz w:val="21"/>
          <w:szCs w:val="21"/>
        </w:rPr>
        <w:t xml:space="preserve"> and London. Our goal was to capture the essence of a nightclub with everyone dancing.” says drummer Corey Fonville.</w:t>
      </w:r>
    </w:p>
    <w:p w14:paraId="6BF234D3" w14:textId="77777777" w:rsidR="002D46EE" w:rsidRDefault="002D46EE">
      <w:pPr>
        <w:shd w:val="clear" w:color="auto" w:fill="FFFFFF"/>
        <w:rPr>
          <w:sz w:val="21"/>
          <w:szCs w:val="21"/>
        </w:rPr>
      </w:pPr>
    </w:p>
    <w:p w14:paraId="45E17C1C" w14:textId="77777777" w:rsidR="002D46EE" w:rsidRDefault="00000000">
      <w:pPr>
        <w:shd w:val="clear" w:color="auto" w:fill="FFFFFF"/>
        <w:rPr>
          <w:sz w:val="21"/>
          <w:szCs w:val="21"/>
        </w:rPr>
      </w:pPr>
      <w:r>
        <w:rPr>
          <w:sz w:val="21"/>
          <w:szCs w:val="21"/>
        </w:rPr>
        <w:t xml:space="preserve">Over the years, Butcher Brown’s musicality-driven sound has garnered praise from fans and critics alike, from Pitchfork to </w:t>
      </w:r>
      <w:hyperlink r:id="rId10">
        <w:r>
          <w:rPr>
            <w:color w:val="1155CC"/>
            <w:sz w:val="21"/>
            <w:szCs w:val="21"/>
            <w:u w:val="single"/>
          </w:rPr>
          <w:t>NPR’s Tiny Desk (Home)</w:t>
        </w:r>
      </w:hyperlink>
      <w:r>
        <w:rPr>
          <w:sz w:val="21"/>
          <w:szCs w:val="21"/>
        </w:rPr>
        <w:t xml:space="preserve">. In anticipation of the new album, </w:t>
      </w:r>
      <w:r>
        <w:rPr>
          <w:i/>
          <w:sz w:val="21"/>
          <w:szCs w:val="21"/>
        </w:rPr>
        <w:t>The New York Times</w:t>
      </w:r>
      <w:r>
        <w:rPr>
          <w:sz w:val="21"/>
          <w:szCs w:val="21"/>
        </w:rPr>
        <w:t xml:space="preserve"> included </w:t>
      </w:r>
      <w:r>
        <w:rPr>
          <w:i/>
          <w:sz w:val="21"/>
          <w:szCs w:val="21"/>
        </w:rPr>
        <w:t>Solar Music</w:t>
      </w:r>
      <w:r>
        <w:rPr>
          <w:sz w:val="21"/>
          <w:szCs w:val="21"/>
        </w:rPr>
        <w:t xml:space="preserve"> in its</w:t>
      </w:r>
      <w:hyperlink r:id="rId11">
        <w:r>
          <w:rPr>
            <w:sz w:val="21"/>
            <w:szCs w:val="21"/>
          </w:rPr>
          <w:t xml:space="preserve"> </w:t>
        </w:r>
      </w:hyperlink>
      <w:hyperlink r:id="rId12">
        <w:r>
          <w:rPr>
            <w:color w:val="0000FF"/>
            <w:sz w:val="21"/>
            <w:szCs w:val="21"/>
            <w:u w:val="single"/>
          </w:rPr>
          <w:t>Fall Music Preview</w:t>
        </w:r>
      </w:hyperlink>
      <w:r>
        <w:rPr>
          <w:sz w:val="21"/>
          <w:szCs w:val="21"/>
        </w:rPr>
        <w:t xml:space="preserve">, highlighting the cohesion of the accomplished musicians that Butcher Brown have brought into the fold on this album. Each collaborator embodies the bending of genres all in their own ways, including Pink </w:t>
      </w:r>
      <w:proofErr w:type="spellStart"/>
      <w:r>
        <w:rPr>
          <w:sz w:val="21"/>
          <w:szCs w:val="21"/>
        </w:rPr>
        <w:t>Siifu</w:t>
      </w:r>
      <w:proofErr w:type="spellEnd"/>
      <w:r>
        <w:rPr>
          <w:sz w:val="21"/>
          <w:szCs w:val="21"/>
        </w:rPr>
        <w:t xml:space="preserve"> and Keyon Harrold who feature on the band's previous single "Eye Never Knew," which was highlighted as a</w:t>
      </w:r>
      <w:hyperlink r:id="rId13">
        <w:r>
          <w:rPr>
            <w:sz w:val="21"/>
            <w:szCs w:val="21"/>
          </w:rPr>
          <w:t xml:space="preserve"> </w:t>
        </w:r>
      </w:hyperlink>
      <w:hyperlink r:id="rId14">
        <w:r>
          <w:rPr>
            <w:color w:val="0000FF"/>
            <w:sz w:val="21"/>
            <w:szCs w:val="21"/>
            <w:u w:val="single"/>
          </w:rPr>
          <w:t>Song You Need</w:t>
        </w:r>
      </w:hyperlink>
      <w:r>
        <w:rPr>
          <w:sz w:val="21"/>
          <w:szCs w:val="21"/>
        </w:rPr>
        <w:t xml:space="preserve"> by The FADER and was spotlighted on Spotify's “BUTTER” playlist. </w:t>
      </w:r>
    </w:p>
    <w:p w14:paraId="766328F1" w14:textId="77777777" w:rsidR="002D46EE" w:rsidRDefault="002D46EE">
      <w:pPr>
        <w:shd w:val="clear" w:color="auto" w:fill="FFFFFF"/>
        <w:rPr>
          <w:i/>
          <w:sz w:val="21"/>
          <w:szCs w:val="21"/>
        </w:rPr>
      </w:pPr>
    </w:p>
    <w:p w14:paraId="55269F88" w14:textId="77777777" w:rsidR="002D46EE" w:rsidRDefault="00000000">
      <w:pPr>
        <w:shd w:val="clear" w:color="auto" w:fill="FFFFFF"/>
        <w:rPr>
          <w:sz w:val="21"/>
          <w:szCs w:val="21"/>
        </w:rPr>
      </w:pPr>
      <w:r>
        <w:rPr>
          <w:sz w:val="21"/>
          <w:szCs w:val="21"/>
        </w:rPr>
        <w:t xml:space="preserve">Described by Butcher Brown bandmates as “having something for just about everybody under the sun,” </w:t>
      </w:r>
      <w:r>
        <w:rPr>
          <w:i/>
          <w:sz w:val="21"/>
          <w:szCs w:val="21"/>
        </w:rPr>
        <w:t xml:space="preserve">Solar Music </w:t>
      </w:r>
      <w:r>
        <w:rPr>
          <w:sz w:val="21"/>
          <w:szCs w:val="21"/>
        </w:rPr>
        <w:t xml:space="preserve">collectively demonstrates the band's dynamic approach to the jazz </w:t>
      </w:r>
      <w:proofErr w:type="gramStart"/>
      <w:r>
        <w:rPr>
          <w:sz w:val="21"/>
          <w:szCs w:val="21"/>
        </w:rPr>
        <w:t>format, and</w:t>
      </w:r>
      <w:proofErr w:type="gramEnd"/>
      <w:r>
        <w:rPr>
          <w:sz w:val="21"/>
          <w:szCs w:val="21"/>
        </w:rPr>
        <w:t xml:space="preserve"> incorporates their own rich lineage of musical influences from their diverse musical upbringings – fusing elements of jazz, funk, rock, </w:t>
      </w:r>
      <w:proofErr w:type="spellStart"/>
      <w:r>
        <w:rPr>
          <w:sz w:val="21"/>
          <w:szCs w:val="21"/>
        </w:rPr>
        <w:t>gogo</w:t>
      </w:r>
      <w:proofErr w:type="spellEnd"/>
      <w:r>
        <w:rPr>
          <w:sz w:val="21"/>
          <w:szCs w:val="21"/>
        </w:rPr>
        <w:t xml:space="preserve"> and hip-hop, into a universal sound. Prior to “MOVE (RIDE),” Butcher Brown teased </w:t>
      </w:r>
      <w:r>
        <w:rPr>
          <w:i/>
          <w:sz w:val="21"/>
          <w:szCs w:val="21"/>
        </w:rPr>
        <w:t>Solar Music</w:t>
      </w:r>
      <w:r>
        <w:rPr>
          <w:sz w:val="21"/>
          <w:szCs w:val="21"/>
        </w:rPr>
        <w:t xml:space="preserve"> with additional single releases, including "DYKWYD" featuring Braxton Cook, "This Side </w:t>
      </w:r>
      <w:proofErr w:type="gramStart"/>
      <w:r>
        <w:rPr>
          <w:sz w:val="21"/>
          <w:szCs w:val="21"/>
        </w:rPr>
        <w:t>Of</w:t>
      </w:r>
      <w:proofErr w:type="gramEnd"/>
      <w:r>
        <w:rPr>
          <w:sz w:val="21"/>
          <w:szCs w:val="21"/>
        </w:rPr>
        <w:t xml:space="preserve"> Sunshine" and "I Can Say To You" featuring </w:t>
      </w:r>
      <w:proofErr w:type="spellStart"/>
      <w:r>
        <w:rPr>
          <w:sz w:val="21"/>
          <w:szCs w:val="21"/>
        </w:rPr>
        <w:t>Vanisha</w:t>
      </w:r>
      <w:proofErr w:type="spellEnd"/>
      <w:r>
        <w:rPr>
          <w:sz w:val="21"/>
          <w:szCs w:val="21"/>
        </w:rPr>
        <w:t xml:space="preserve"> Gould, which saw support across BBC Radio from the likes of Benji B, Gilles Peterson and Huey Morgan.</w:t>
      </w:r>
    </w:p>
    <w:p w14:paraId="45C31985" w14:textId="77777777" w:rsidR="002D46EE" w:rsidRDefault="002D46EE">
      <w:pPr>
        <w:shd w:val="clear" w:color="auto" w:fill="FFFFFF"/>
        <w:rPr>
          <w:sz w:val="21"/>
          <w:szCs w:val="21"/>
        </w:rPr>
      </w:pPr>
    </w:p>
    <w:p w14:paraId="68B6D97B" w14:textId="77777777" w:rsidR="002D46EE" w:rsidRDefault="00000000">
      <w:pPr>
        <w:shd w:val="clear" w:color="auto" w:fill="FFFFFF"/>
        <w:rPr>
          <w:sz w:val="21"/>
          <w:szCs w:val="21"/>
        </w:rPr>
      </w:pPr>
      <w:r>
        <w:rPr>
          <w:sz w:val="21"/>
          <w:szCs w:val="21"/>
        </w:rPr>
        <w:t xml:space="preserve">Releasing digitally (including Atmos), on CD and double LP at 45 RPM, the new album incorporates longtime friends and new unexpected guests into their approach, with additional appearances including Charlie Hunter, Nappy </w:t>
      </w:r>
      <w:proofErr w:type="gramStart"/>
      <w:r>
        <w:rPr>
          <w:sz w:val="21"/>
          <w:szCs w:val="21"/>
        </w:rPr>
        <w:t>Nina</w:t>
      </w:r>
      <w:proofErr w:type="gramEnd"/>
      <w:r>
        <w:rPr>
          <w:sz w:val="21"/>
          <w:szCs w:val="21"/>
        </w:rPr>
        <w:t xml:space="preserve"> and Michael Millions throughout the album’s 17 tracks. Exclusive </w:t>
      </w:r>
      <w:r>
        <w:rPr>
          <w:i/>
          <w:sz w:val="21"/>
          <w:szCs w:val="21"/>
        </w:rPr>
        <w:t>Solar Music</w:t>
      </w:r>
      <w:r>
        <w:rPr>
          <w:sz w:val="21"/>
          <w:szCs w:val="21"/>
        </w:rPr>
        <w:t xml:space="preserve"> limited edition 'Solar Red' vinyl, signed CDs/vinyl and merchandise are all available</w:t>
      </w:r>
      <w:hyperlink r:id="rId15">
        <w:r>
          <w:rPr>
            <w:sz w:val="21"/>
            <w:szCs w:val="21"/>
          </w:rPr>
          <w:t xml:space="preserve"> </w:t>
        </w:r>
      </w:hyperlink>
      <w:hyperlink r:id="rId16">
        <w:r>
          <w:rPr>
            <w:color w:val="0000FF"/>
            <w:sz w:val="21"/>
            <w:szCs w:val="21"/>
            <w:u w:val="single"/>
          </w:rPr>
          <w:t>HERE</w:t>
        </w:r>
      </w:hyperlink>
      <w:r>
        <w:rPr>
          <w:sz w:val="21"/>
          <w:szCs w:val="21"/>
        </w:rPr>
        <w:t>.</w:t>
      </w:r>
    </w:p>
    <w:p w14:paraId="49C23F8A" w14:textId="77777777" w:rsidR="002D46EE" w:rsidRDefault="002D46EE">
      <w:pPr>
        <w:shd w:val="clear" w:color="auto" w:fill="FFFFFF"/>
        <w:rPr>
          <w:sz w:val="21"/>
          <w:szCs w:val="21"/>
        </w:rPr>
      </w:pPr>
    </w:p>
    <w:p w14:paraId="3C0C74A3" w14:textId="77777777" w:rsidR="002D46EE" w:rsidRDefault="00000000">
      <w:pPr>
        <w:shd w:val="clear" w:color="auto" w:fill="FFFFFF"/>
        <w:rPr>
          <w:color w:val="222222"/>
          <w:sz w:val="21"/>
          <w:szCs w:val="21"/>
        </w:rPr>
      </w:pPr>
      <w:r>
        <w:rPr>
          <w:color w:val="222222"/>
          <w:sz w:val="21"/>
          <w:szCs w:val="21"/>
        </w:rPr>
        <w:t xml:space="preserve">Butcher Brown will perform an extensive 2023 Solar Music Global Tour, with fall dates across the U.S. and Europe October-December in support of the new album. The tour brings Butcher Brown’s explosive live show to 13 states from California to Washington, D.C. Standout performances include New York City Oct. 18 at Le Poisson Rouge (LPR), Philadelphia Oct. 21 at World Cafe Live and a hometown show in Richmond, Virginia Nov. 24 at the </w:t>
      </w:r>
      <w:proofErr w:type="spellStart"/>
      <w:r>
        <w:rPr>
          <w:color w:val="222222"/>
          <w:sz w:val="21"/>
          <w:szCs w:val="21"/>
        </w:rPr>
        <w:t>Broadberry</w:t>
      </w:r>
      <w:proofErr w:type="spellEnd"/>
      <w:r>
        <w:rPr>
          <w:color w:val="222222"/>
          <w:sz w:val="21"/>
          <w:szCs w:val="21"/>
        </w:rPr>
        <w:t xml:space="preserve">. In between their North American runs, Butcher Brown heads over the pond to six European countries with anticipated performances in London, England Nov. 6 at the Forge; in Berlin, Germany alongside B. Cool-Aid Nov. 8 at Zenner; and in Paris, France Nov. 15 at Le </w:t>
      </w:r>
      <w:proofErr w:type="spellStart"/>
      <w:r>
        <w:rPr>
          <w:color w:val="222222"/>
          <w:sz w:val="21"/>
          <w:szCs w:val="21"/>
        </w:rPr>
        <w:t>Trabendo</w:t>
      </w:r>
      <w:proofErr w:type="spellEnd"/>
      <w:r>
        <w:rPr>
          <w:color w:val="222222"/>
          <w:sz w:val="21"/>
          <w:szCs w:val="21"/>
        </w:rPr>
        <w:t>.</w:t>
      </w:r>
    </w:p>
    <w:p w14:paraId="44E37372" w14:textId="77777777" w:rsidR="002D46EE" w:rsidRDefault="002D46EE">
      <w:pPr>
        <w:shd w:val="clear" w:color="auto" w:fill="FFFFFF"/>
        <w:rPr>
          <w:color w:val="222222"/>
          <w:sz w:val="21"/>
          <w:szCs w:val="21"/>
        </w:rPr>
      </w:pPr>
    </w:p>
    <w:p w14:paraId="64D0BB45" w14:textId="77777777" w:rsidR="002D46EE" w:rsidRDefault="00000000">
      <w:pPr>
        <w:shd w:val="clear" w:color="auto" w:fill="FFFFFF"/>
        <w:rPr>
          <w:sz w:val="21"/>
          <w:szCs w:val="21"/>
        </w:rPr>
      </w:pPr>
      <w:r>
        <w:rPr>
          <w:sz w:val="21"/>
          <w:szCs w:val="21"/>
        </w:rPr>
        <w:t xml:space="preserve">Listen to "MOVE (RIDE)" featuring Jay Prince today and listen to </w:t>
      </w:r>
      <w:r>
        <w:rPr>
          <w:i/>
          <w:sz w:val="21"/>
          <w:szCs w:val="21"/>
        </w:rPr>
        <w:t>Solar Music</w:t>
      </w:r>
      <w:r>
        <w:rPr>
          <w:sz w:val="21"/>
          <w:szCs w:val="21"/>
        </w:rPr>
        <w:t xml:space="preserve"> in its entirety on Friday, Oct. 6. For more information, visit </w:t>
      </w:r>
      <w:hyperlink r:id="rId17">
        <w:r>
          <w:rPr>
            <w:color w:val="1155CC"/>
            <w:sz w:val="21"/>
            <w:szCs w:val="21"/>
            <w:u w:val="single"/>
          </w:rPr>
          <w:t>butcherbrown.com</w:t>
        </w:r>
      </w:hyperlink>
      <w:r>
        <w:rPr>
          <w:sz w:val="21"/>
          <w:szCs w:val="21"/>
        </w:rPr>
        <w:t>.</w:t>
      </w:r>
    </w:p>
    <w:p w14:paraId="36AD449F" w14:textId="77777777" w:rsidR="002D46EE" w:rsidRDefault="002D46EE">
      <w:pPr>
        <w:shd w:val="clear" w:color="auto" w:fill="FFFFFF"/>
        <w:rPr>
          <w:sz w:val="21"/>
          <w:szCs w:val="21"/>
        </w:rPr>
      </w:pPr>
    </w:p>
    <w:p w14:paraId="302E5996" w14:textId="77777777" w:rsidR="002D46EE" w:rsidRDefault="002D46EE"/>
    <w:p w14:paraId="7D2F9074" w14:textId="77777777" w:rsidR="002D46EE" w:rsidRDefault="00000000">
      <w:pPr>
        <w:jc w:val="center"/>
        <w:rPr>
          <w:b/>
          <w:u w:val="single"/>
        </w:rPr>
      </w:pPr>
      <w:r>
        <w:rPr>
          <w:b/>
          <w:u w:val="single"/>
        </w:rPr>
        <w:t>Butcher Brown 2023 Solar Music Global Tour Dates</w:t>
      </w:r>
    </w:p>
    <w:p w14:paraId="24C59E7D" w14:textId="77777777" w:rsidR="002D46EE" w:rsidRDefault="002D46EE">
      <w:pPr>
        <w:jc w:val="center"/>
        <w:rPr>
          <w:b/>
          <w:u w:val="single"/>
        </w:rPr>
      </w:pPr>
    </w:p>
    <w:p w14:paraId="4C5DEDE9" w14:textId="77777777" w:rsidR="002D46EE" w:rsidRDefault="00000000">
      <w:pPr>
        <w:jc w:val="center"/>
      </w:pPr>
      <w:r>
        <w:t xml:space="preserve">10/12 - Reno, NV - </w:t>
      </w:r>
      <w:r>
        <w:rPr>
          <w:b/>
        </w:rPr>
        <w:t>University of Nevada, Reno</w:t>
      </w:r>
      <w:r>
        <w:t xml:space="preserve"> - Nightingale Concert Hall</w:t>
      </w:r>
    </w:p>
    <w:p w14:paraId="4A7CEEF1" w14:textId="77777777" w:rsidR="002D46EE" w:rsidRDefault="00000000">
      <w:pPr>
        <w:jc w:val="center"/>
        <w:rPr>
          <w:color w:val="222222"/>
        </w:rPr>
      </w:pPr>
      <w:r>
        <w:rPr>
          <w:color w:val="222222"/>
        </w:rPr>
        <w:t xml:space="preserve">10/17 - </w:t>
      </w:r>
      <w:r>
        <w:rPr>
          <w:b/>
          <w:color w:val="222222"/>
        </w:rPr>
        <w:t>Boston, MA</w:t>
      </w:r>
      <w:r>
        <w:rPr>
          <w:color w:val="222222"/>
        </w:rPr>
        <w:t xml:space="preserve"> - Brighton Music Hall</w:t>
      </w:r>
    </w:p>
    <w:p w14:paraId="35E77196" w14:textId="77777777" w:rsidR="002D46EE" w:rsidRDefault="00000000">
      <w:pPr>
        <w:jc w:val="center"/>
        <w:rPr>
          <w:color w:val="222222"/>
        </w:rPr>
      </w:pPr>
      <w:r>
        <w:rPr>
          <w:color w:val="222222"/>
        </w:rPr>
        <w:lastRenderedPageBreak/>
        <w:t xml:space="preserve">10/18 - </w:t>
      </w:r>
      <w:r>
        <w:rPr>
          <w:b/>
          <w:color w:val="222222"/>
        </w:rPr>
        <w:t>New York, NY</w:t>
      </w:r>
      <w:r>
        <w:rPr>
          <w:color w:val="222222"/>
        </w:rPr>
        <w:t xml:space="preserve"> - (Le) Poisson Rouge</w:t>
      </w:r>
    </w:p>
    <w:p w14:paraId="0AFD5FC3" w14:textId="77777777" w:rsidR="002D46EE" w:rsidRDefault="00000000">
      <w:pPr>
        <w:jc w:val="center"/>
        <w:rPr>
          <w:color w:val="222222"/>
        </w:rPr>
      </w:pPr>
      <w:r>
        <w:rPr>
          <w:color w:val="222222"/>
        </w:rPr>
        <w:t xml:space="preserve">10/20 - </w:t>
      </w:r>
      <w:r>
        <w:rPr>
          <w:b/>
          <w:color w:val="222222"/>
        </w:rPr>
        <w:t>Charlottesville, VA</w:t>
      </w:r>
      <w:r>
        <w:rPr>
          <w:color w:val="222222"/>
        </w:rPr>
        <w:t xml:space="preserve"> - The Southern Café and Music Hall</w:t>
      </w:r>
    </w:p>
    <w:p w14:paraId="354F6E44" w14:textId="77777777" w:rsidR="002D46EE" w:rsidRDefault="00000000">
      <w:pPr>
        <w:jc w:val="center"/>
        <w:rPr>
          <w:color w:val="222222"/>
        </w:rPr>
      </w:pPr>
      <w:r>
        <w:rPr>
          <w:color w:val="222222"/>
        </w:rPr>
        <w:t xml:space="preserve">10/21 - </w:t>
      </w:r>
      <w:r>
        <w:rPr>
          <w:b/>
          <w:color w:val="222222"/>
        </w:rPr>
        <w:t>Philadelphia, PA</w:t>
      </w:r>
      <w:r>
        <w:rPr>
          <w:color w:val="222222"/>
        </w:rPr>
        <w:t xml:space="preserve"> - World Cafe Live (upstairs)</w:t>
      </w:r>
    </w:p>
    <w:p w14:paraId="434609E9" w14:textId="77777777" w:rsidR="002D46EE" w:rsidRDefault="00000000">
      <w:pPr>
        <w:jc w:val="center"/>
        <w:rPr>
          <w:color w:val="222222"/>
        </w:rPr>
      </w:pPr>
      <w:r>
        <w:rPr>
          <w:color w:val="222222"/>
        </w:rPr>
        <w:t xml:space="preserve">10/22 - </w:t>
      </w:r>
      <w:r>
        <w:rPr>
          <w:b/>
          <w:color w:val="222222"/>
        </w:rPr>
        <w:t>Pittsburgh, PA</w:t>
      </w:r>
      <w:r>
        <w:rPr>
          <w:color w:val="222222"/>
        </w:rPr>
        <w:t xml:space="preserve"> - Club Cafe</w:t>
      </w:r>
    </w:p>
    <w:p w14:paraId="70F6F600" w14:textId="77777777" w:rsidR="002D46EE" w:rsidRDefault="00000000">
      <w:pPr>
        <w:jc w:val="center"/>
        <w:rPr>
          <w:color w:val="222222"/>
        </w:rPr>
      </w:pPr>
      <w:r>
        <w:rPr>
          <w:color w:val="222222"/>
        </w:rPr>
        <w:t xml:space="preserve">10/24 - </w:t>
      </w:r>
      <w:r>
        <w:rPr>
          <w:b/>
          <w:color w:val="222222"/>
        </w:rPr>
        <w:t>Minneapolis, MN</w:t>
      </w:r>
      <w:r>
        <w:rPr>
          <w:color w:val="222222"/>
        </w:rPr>
        <w:t xml:space="preserve"> - Dakota</w:t>
      </w:r>
    </w:p>
    <w:p w14:paraId="4D484D58" w14:textId="77777777" w:rsidR="002D46EE" w:rsidRDefault="00000000">
      <w:pPr>
        <w:jc w:val="center"/>
        <w:rPr>
          <w:color w:val="222222"/>
        </w:rPr>
      </w:pPr>
      <w:r>
        <w:rPr>
          <w:color w:val="222222"/>
        </w:rPr>
        <w:t xml:space="preserve">10/25 - </w:t>
      </w:r>
      <w:r>
        <w:rPr>
          <w:b/>
          <w:color w:val="222222"/>
        </w:rPr>
        <w:t>Chicago, IL</w:t>
      </w:r>
      <w:r>
        <w:rPr>
          <w:color w:val="222222"/>
        </w:rPr>
        <w:t xml:space="preserve"> - Sleeping Village</w:t>
      </w:r>
    </w:p>
    <w:p w14:paraId="69CBFFA9" w14:textId="77777777" w:rsidR="002D46EE" w:rsidRDefault="00000000">
      <w:pPr>
        <w:jc w:val="center"/>
        <w:rPr>
          <w:color w:val="222222"/>
        </w:rPr>
      </w:pPr>
      <w:r>
        <w:rPr>
          <w:color w:val="222222"/>
        </w:rPr>
        <w:t xml:space="preserve">10/26 - </w:t>
      </w:r>
      <w:r>
        <w:rPr>
          <w:b/>
          <w:color w:val="222222"/>
        </w:rPr>
        <w:t>Detroit, MI</w:t>
      </w:r>
      <w:r>
        <w:rPr>
          <w:color w:val="222222"/>
        </w:rPr>
        <w:t xml:space="preserve"> - El Club</w:t>
      </w:r>
    </w:p>
    <w:p w14:paraId="521BD64D" w14:textId="77777777" w:rsidR="002D46EE" w:rsidRDefault="00000000">
      <w:pPr>
        <w:jc w:val="center"/>
        <w:rPr>
          <w:color w:val="222222"/>
        </w:rPr>
      </w:pPr>
      <w:r>
        <w:rPr>
          <w:color w:val="222222"/>
        </w:rPr>
        <w:t>10/27 -</w:t>
      </w:r>
      <w:r>
        <w:rPr>
          <w:b/>
          <w:color w:val="222222"/>
        </w:rPr>
        <w:t xml:space="preserve"> Indianapolis, IN</w:t>
      </w:r>
      <w:r>
        <w:rPr>
          <w:color w:val="222222"/>
        </w:rPr>
        <w:t xml:space="preserve"> - Jazz Kitchen</w:t>
      </w:r>
    </w:p>
    <w:p w14:paraId="10F934FF" w14:textId="77777777" w:rsidR="002D46EE" w:rsidRDefault="00000000">
      <w:pPr>
        <w:jc w:val="center"/>
        <w:rPr>
          <w:color w:val="222222"/>
        </w:rPr>
      </w:pPr>
      <w:r>
        <w:rPr>
          <w:color w:val="222222"/>
        </w:rPr>
        <w:t xml:space="preserve">11/4 - </w:t>
      </w:r>
      <w:r>
        <w:rPr>
          <w:b/>
          <w:color w:val="222222"/>
        </w:rPr>
        <w:t>Eindhoven, NL</w:t>
      </w:r>
      <w:r>
        <w:rPr>
          <w:color w:val="222222"/>
        </w:rPr>
        <w:t xml:space="preserve"> - So What’s Next?</w:t>
      </w:r>
    </w:p>
    <w:p w14:paraId="4372D921" w14:textId="77777777" w:rsidR="002D46EE" w:rsidRDefault="00000000">
      <w:pPr>
        <w:jc w:val="center"/>
        <w:rPr>
          <w:color w:val="222222"/>
        </w:rPr>
      </w:pPr>
      <w:r>
        <w:rPr>
          <w:color w:val="222222"/>
        </w:rPr>
        <w:t xml:space="preserve">11/6 - </w:t>
      </w:r>
      <w:r>
        <w:rPr>
          <w:b/>
          <w:color w:val="222222"/>
        </w:rPr>
        <w:t>London, UK</w:t>
      </w:r>
      <w:r>
        <w:rPr>
          <w:color w:val="222222"/>
        </w:rPr>
        <w:t xml:space="preserve"> - The Forge</w:t>
      </w:r>
    </w:p>
    <w:p w14:paraId="28008D33" w14:textId="77777777" w:rsidR="002D46EE" w:rsidRDefault="00000000">
      <w:pPr>
        <w:jc w:val="center"/>
        <w:rPr>
          <w:color w:val="222222"/>
        </w:rPr>
      </w:pPr>
      <w:r>
        <w:rPr>
          <w:color w:val="222222"/>
        </w:rPr>
        <w:t xml:space="preserve">11/7 - </w:t>
      </w:r>
      <w:r>
        <w:rPr>
          <w:b/>
          <w:color w:val="222222"/>
        </w:rPr>
        <w:t>Antwerp, BE</w:t>
      </w:r>
      <w:r>
        <w:rPr>
          <w:color w:val="222222"/>
        </w:rPr>
        <w:t xml:space="preserve"> - De Roma</w:t>
      </w:r>
    </w:p>
    <w:p w14:paraId="38359892" w14:textId="77777777" w:rsidR="002D46EE" w:rsidRDefault="00000000">
      <w:pPr>
        <w:jc w:val="center"/>
        <w:rPr>
          <w:color w:val="222222"/>
        </w:rPr>
      </w:pPr>
      <w:r>
        <w:rPr>
          <w:color w:val="222222"/>
        </w:rPr>
        <w:t xml:space="preserve">11/8 - </w:t>
      </w:r>
      <w:r>
        <w:rPr>
          <w:b/>
          <w:color w:val="222222"/>
        </w:rPr>
        <w:t>Berlin, DE</w:t>
      </w:r>
      <w:r>
        <w:rPr>
          <w:color w:val="222222"/>
        </w:rPr>
        <w:t xml:space="preserve"> - J.A.W. (Zenner)</w:t>
      </w:r>
    </w:p>
    <w:p w14:paraId="7B2AF7F8" w14:textId="77777777" w:rsidR="002D46EE" w:rsidRDefault="00000000">
      <w:pPr>
        <w:jc w:val="center"/>
        <w:rPr>
          <w:color w:val="222222"/>
        </w:rPr>
      </w:pPr>
      <w:r>
        <w:rPr>
          <w:color w:val="222222"/>
        </w:rPr>
        <w:t xml:space="preserve">11/9 - </w:t>
      </w:r>
      <w:r>
        <w:rPr>
          <w:b/>
          <w:color w:val="222222"/>
        </w:rPr>
        <w:t>Mannheim, DE</w:t>
      </w:r>
      <w:r>
        <w:rPr>
          <w:color w:val="222222"/>
        </w:rPr>
        <w:t xml:space="preserve"> - Alte </w:t>
      </w:r>
      <w:proofErr w:type="spellStart"/>
      <w:r>
        <w:rPr>
          <w:color w:val="222222"/>
        </w:rPr>
        <w:t>Feuerwache</w:t>
      </w:r>
      <w:proofErr w:type="spellEnd"/>
    </w:p>
    <w:p w14:paraId="3A77EA9E" w14:textId="77777777" w:rsidR="002D46EE" w:rsidRDefault="00000000">
      <w:pPr>
        <w:jc w:val="center"/>
        <w:rPr>
          <w:color w:val="222222"/>
        </w:rPr>
      </w:pPr>
      <w:r>
        <w:rPr>
          <w:color w:val="222222"/>
        </w:rPr>
        <w:t xml:space="preserve">11/10 - </w:t>
      </w:r>
      <w:proofErr w:type="spellStart"/>
      <w:r>
        <w:rPr>
          <w:b/>
          <w:color w:val="222222"/>
        </w:rPr>
        <w:t>Técou</w:t>
      </w:r>
      <w:proofErr w:type="spellEnd"/>
      <w:r>
        <w:rPr>
          <w:b/>
          <w:color w:val="222222"/>
        </w:rPr>
        <w:t>, FR</w:t>
      </w:r>
      <w:r>
        <w:rPr>
          <w:color w:val="222222"/>
        </w:rPr>
        <w:t xml:space="preserve"> - Coco Jazz</w:t>
      </w:r>
    </w:p>
    <w:p w14:paraId="25707D1A" w14:textId="77777777" w:rsidR="002D46EE" w:rsidRDefault="00000000">
      <w:pPr>
        <w:jc w:val="center"/>
        <w:rPr>
          <w:color w:val="222222"/>
        </w:rPr>
      </w:pPr>
      <w:r>
        <w:rPr>
          <w:color w:val="222222"/>
        </w:rPr>
        <w:t xml:space="preserve">11/11 - </w:t>
      </w:r>
      <w:r>
        <w:rPr>
          <w:b/>
          <w:color w:val="222222"/>
        </w:rPr>
        <w:t>Groningen, NL</w:t>
      </w:r>
      <w:r>
        <w:rPr>
          <w:color w:val="222222"/>
        </w:rPr>
        <w:t xml:space="preserve"> - </w:t>
      </w:r>
      <w:proofErr w:type="spellStart"/>
      <w:r>
        <w:rPr>
          <w:color w:val="222222"/>
        </w:rPr>
        <w:t>Rockit</w:t>
      </w:r>
      <w:proofErr w:type="spellEnd"/>
    </w:p>
    <w:p w14:paraId="677C0FC8" w14:textId="77777777" w:rsidR="002D46EE" w:rsidRDefault="00000000">
      <w:pPr>
        <w:jc w:val="center"/>
        <w:rPr>
          <w:color w:val="222222"/>
        </w:rPr>
      </w:pPr>
      <w:r>
        <w:rPr>
          <w:color w:val="222222"/>
        </w:rPr>
        <w:t xml:space="preserve">11/12 - </w:t>
      </w:r>
      <w:r>
        <w:rPr>
          <w:b/>
          <w:color w:val="222222"/>
        </w:rPr>
        <w:t>Rotterdam, NL</w:t>
      </w:r>
      <w:r>
        <w:rPr>
          <w:color w:val="222222"/>
        </w:rPr>
        <w:t xml:space="preserve"> - </w:t>
      </w:r>
      <w:proofErr w:type="spellStart"/>
      <w:r>
        <w:rPr>
          <w:color w:val="222222"/>
        </w:rPr>
        <w:t>Rooterdam</w:t>
      </w:r>
      <w:proofErr w:type="spellEnd"/>
      <w:r>
        <w:rPr>
          <w:color w:val="222222"/>
        </w:rPr>
        <w:t xml:space="preserve"> / Bird</w:t>
      </w:r>
    </w:p>
    <w:p w14:paraId="1D76547C" w14:textId="77777777" w:rsidR="002D46EE" w:rsidRDefault="00000000">
      <w:pPr>
        <w:jc w:val="center"/>
        <w:rPr>
          <w:color w:val="222222"/>
        </w:rPr>
      </w:pPr>
      <w:r>
        <w:rPr>
          <w:color w:val="222222"/>
        </w:rPr>
        <w:t xml:space="preserve">11/13 - </w:t>
      </w:r>
      <w:r>
        <w:rPr>
          <w:b/>
          <w:color w:val="222222"/>
        </w:rPr>
        <w:t>Amsterdam, N</w:t>
      </w:r>
      <w:r>
        <w:rPr>
          <w:color w:val="222222"/>
        </w:rPr>
        <w:t xml:space="preserve">L - </w:t>
      </w:r>
      <w:proofErr w:type="spellStart"/>
      <w:r>
        <w:rPr>
          <w:color w:val="222222"/>
        </w:rPr>
        <w:t>Bimhuis</w:t>
      </w:r>
      <w:proofErr w:type="spellEnd"/>
    </w:p>
    <w:p w14:paraId="5F93D0F1" w14:textId="77777777" w:rsidR="002D46EE" w:rsidRDefault="00000000">
      <w:pPr>
        <w:jc w:val="center"/>
        <w:rPr>
          <w:color w:val="222222"/>
        </w:rPr>
      </w:pPr>
      <w:r>
        <w:rPr>
          <w:color w:val="222222"/>
        </w:rPr>
        <w:t xml:space="preserve">11/14 - </w:t>
      </w:r>
      <w:proofErr w:type="spellStart"/>
      <w:r>
        <w:rPr>
          <w:b/>
          <w:color w:val="222222"/>
        </w:rPr>
        <w:t>Charloeroi</w:t>
      </w:r>
      <w:proofErr w:type="spellEnd"/>
      <w:r>
        <w:rPr>
          <w:b/>
          <w:color w:val="222222"/>
        </w:rPr>
        <w:t>, BE</w:t>
      </w:r>
      <w:r>
        <w:rPr>
          <w:color w:val="222222"/>
        </w:rPr>
        <w:t xml:space="preserve"> - Palais des Beaux Arts</w:t>
      </w:r>
    </w:p>
    <w:p w14:paraId="44C39AB9" w14:textId="77777777" w:rsidR="002D46EE" w:rsidRDefault="00000000">
      <w:pPr>
        <w:jc w:val="center"/>
        <w:rPr>
          <w:color w:val="222222"/>
        </w:rPr>
      </w:pPr>
      <w:r>
        <w:rPr>
          <w:color w:val="222222"/>
        </w:rPr>
        <w:t xml:space="preserve">11/15 - </w:t>
      </w:r>
      <w:r>
        <w:rPr>
          <w:b/>
          <w:color w:val="222222"/>
        </w:rPr>
        <w:t>Paris, FR</w:t>
      </w:r>
      <w:r>
        <w:rPr>
          <w:color w:val="222222"/>
        </w:rPr>
        <w:t xml:space="preserve"> - Le </w:t>
      </w:r>
      <w:proofErr w:type="spellStart"/>
      <w:r>
        <w:rPr>
          <w:color w:val="222222"/>
        </w:rPr>
        <w:t>Trabendo</w:t>
      </w:r>
      <w:proofErr w:type="spellEnd"/>
    </w:p>
    <w:p w14:paraId="1F1377A3" w14:textId="77777777" w:rsidR="002D46EE" w:rsidRDefault="00000000">
      <w:pPr>
        <w:jc w:val="center"/>
      </w:pPr>
      <w:r>
        <w:t xml:space="preserve">11/18 - </w:t>
      </w:r>
      <w:r>
        <w:rPr>
          <w:b/>
        </w:rPr>
        <w:t>Eilat, IL</w:t>
      </w:r>
      <w:r>
        <w:t xml:space="preserve"> - Red Sea Jazz Festival</w:t>
      </w:r>
    </w:p>
    <w:p w14:paraId="48E1662E" w14:textId="77777777" w:rsidR="002D46EE" w:rsidRDefault="00000000">
      <w:pPr>
        <w:jc w:val="center"/>
        <w:rPr>
          <w:color w:val="222222"/>
        </w:rPr>
      </w:pPr>
      <w:r>
        <w:rPr>
          <w:color w:val="222222"/>
        </w:rPr>
        <w:t xml:space="preserve">11/24 - </w:t>
      </w:r>
      <w:r>
        <w:rPr>
          <w:b/>
          <w:color w:val="222222"/>
        </w:rPr>
        <w:t>Richmond, VA</w:t>
      </w:r>
      <w:r>
        <w:rPr>
          <w:color w:val="222222"/>
        </w:rPr>
        <w:t xml:space="preserve"> - The </w:t>
      </w:r>
      <w:proofErr w:type="spellStart"/>
      <w:r>
        <w:rPr>
          <w:color w:val="222222"/>
        </w:rPr>
        <w:t>Broadberry</w:t>
      </w:r>
      <w:proofErr w:type="spellEnd"/>
    </w:p>
    <w:p w14:paraId="0A19D4DF" w14:textId="77777777" w:rsidR="002D46EE" w:rsidRDefault="00000000">
      <w:pPr>
        <w:jc w:val="center"/>
        <w:rPr>
          <w:color w:val="222222"/>
        </w:rPr>
      </w:pPr>
      <w:r>
        <w:rPr>
          <w:color w:val="222222"/>
        </w:rPr>
        <w:t xml:space="preserve">11/25 - </w:t>
      </w:r>
      <w:r>
        <w:rPr>
          <w:b/>
          <w:color w:val="222222"/>
        </w:rPr>
        <w:t>Washington, DC</w:t>
      </w:r>
      <w:r>
        <w:rPr>
          <w:color w:val="222222"/>
        </w:rPr>
        <w:t xml:space="preserve"> - Atlantis</w:t>
      </w:r>
    </w:p>
    <w:p w14:paraId="1C08208B" w14:textId="77777777" w:rsidR="002D46EE" w:rsidRDefault="00000000">
      <w:pPr>
        <w:jc w:val="center"/>
        <w:rPr>
          <w:color w:val="222222"/>
        </w:rPr>
      </w:pPr>
      <w:r>
        <w:rPr>
          <w:color w:val="222222"/>
        </w:rPr>
        <w:t xml:space="preserve">12/5 - </w:t>
      </w:r>
      <w:r>
        <w:rPr>
          <w:b/>
          <w:color w:val="222222"/>
        </w:rPr>
        <w:t>Seattle, WA</w:t>
      </w:r>
      <w:r>
        <w:rPr>
          <w:color w:val="222222"/>
        </w:rPr>
        <w:t xml:space="preserve"> - Madame Lou’s</w:t>
      </w:r>
    </w:p>
    <w:p w14:paraId="7ED52A71" w14:textId="77777777" w:rsidR="002D46EE" w:rsidRDefault="00000000">
      <w:pPr>
        <w:jc w:val="center"/>
        <w:rPr>
          <w:color w:val="222222"/>
        </w:rPr>
      </w:pPr>
      <w:r>
        <w:rPr>
          <w:color w:val="222222"/>
        </w:rPr>
        <w:t xml:space="preserve">12/6 - </w:t>
      </w:r>
      <w:r>
        <w:rPr>
          <w:b/>
          <w:color w:val="222222"/>
        </w:rPr>
        <w:t>Portland, OR</w:t>
      </w:r>
      <w:r>
        <w:rPr>
          <w:color w:val="222222"/>
        </w:rPr>
        <w:t xml:space="preserve"> - The Get Down</w:t>
      </w:r>
    </w:p>
    <w:p w14:paraId="52CA28DC" w14:textId="77777777" w:rsidR="002D46EE" w:rsidRDefault="00000000">
      <w:pPr>
        <w:jc w:val="center"/>
        <w:rPr>
          <w:color w:val="222222"/>
        </w:rPr>
      </w:pPr>
      <w:r>
        <w:rPr>
          <w:color w:val="222222"/>
        </w:rPr>
        <w:t xml:space="preserve">12/7 - </w:t>
      </w:r>
      <w:r>
        <w:rPr>
          <w:b/>
          <w:color w:val="222222"/>
        </w:rPr>
        <w:t>San Francisco, CA</w:t>
      </w:r>
      <w:r>
        <w:rPr>
          <w:color w:val="222222"/>
        </w:rPr>
        <w:t xml:space="preserve"> - The Independent</w:t>
      </w:r>
    </w:p>
    <w:p w14:paraId="308E6AD9" w14:textId="77777777" w:rsidR="002D46EE" w:rsidRDefault="00000000">
      <w:pPr>
        <w:jc w:val="center"/>
        <w:rPr>
          <w:color w:val="222222"/>
        </w:rPr>
      </w:pPr>
      <w:r>
        <w:rPr>
          <w:color w:val="222222"/>
        </w:rPr>
        <w:t xml:space="preserve">12/8 - </w:t>
      </w:r>
      <w:r>
        <w:rPr>
          <w:b/>
          <w:color w:val="222222"/>
        </w:rPr>
        <w:t>Santa Cruz, CA</w:t>
      </w:r>
      <w:r>
        <w:rPr>
          <w:color w:val="222222"/>
        </w:rPr>
        <w:t xml:space="preserve"> - </w:t>
      </w:r>
      <w:proofErr w:type="spellStart"/>
      <w:r>
        <w:rPr>
          <w:color w:val="222222"/>
        </w:rPr>
        <w:t>Kuumbwa</w:t>
      </w:r>
      <w:proofErr w:type="spellEnd"/>
      <w:r>
        <w:rPr>
          <w:color w:val="222222"/>
        </w:rPr>
        <w:t xml:space="preserve"> Jazz</w:t>
      </w:r>
    </w:p>
    <w:p w14:paraId="62A5C206" w14:textId="77777777" w:rsidR="002D46EE" w:rsidRDefault="00000000">
      <w:pPr>
        <w:jc w:val="center"/>
        <w:rPr>
          <w:color w:val="222222"/>
        </w:rPr>
      </w:pPr>
      <w:r>
        <w:rPr>
          <w:color w:val="222222"/>
        </w:rPr>
        <w:t xml:space="preserve">12/9 - </w:t>
      </w:r>
      <w:r>
        <w:rPr>
          <w:b/>
          <w:color w:val="222222"/>
        </w:rPr>
        <w:t>Los Angeles, CA</w:t>
      </w:r>
      <w:r>
        <w:rPr>
          <w:color w:val="222222"/>
        </w:rPr>
        <w:t xml:space="preserve"> - Lodge Room</w:t>
      </w:r>
    </w:p>
    <w:p w14:paraId="0C114D0E" w14:textId="77777777" w:rsidR="002D46EE" w:rsidRDefault="00000000">
      <w:pPr>
        <w:jc w:val="center"/>
        <w:rPr>
          <w:color w:val="222222"/>
        </w:rPr>
      </w:pPr>
      <w:r>
        <w:rPr>
          <w:color w:val="222222"/>
        </w:rPr>
        <w:t xml:space="preserve">12/10 - </w:t>
      </w:r>
      <w:r>
        <w:rPr>
          <w:b/>
          <w:color w:val="222222"/>
        </w:rPr>
        <w:t>San Diego, CA</w:t>
      </w:r>
      <w:r>
        <w:rPr>
          <w:color w:val="222222"/>
        </w:rPr>
        <w:t xml:space="preserve"> - House of Blues, Voodoo Room</w:t>
      </w:r>
    </w:p>
    <w:p w14:paraId="0EC5C2A5" w14:textId="77777777" w:rsidR="002D46EE" w:rsidRDefault="002D46EE"/>
    <w:p w14:paraId="53C8DC07" w14:textId="77777777" w:rsidR="002D46EE" w:rsidRDefault="00000000">
      <w:pPr>
        <w:jc w:val="center"/>
      </w:pPr>
      <w:r>
        <w:rPr>
          <w:noProof/>
        </w:rPr>
        <w:lastRenderedPageBreak/>
        <w:drawing>
          <wp:inline distT="114300" distB="114300" distL="114300" distR="114300" wp14:anchorId="6CCCACF6" wp14:editId="03144E56">
            <wp:extent cx="3290888" cy="32908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290888" cy="3290888"/>
                    </a:xfrm>
                    <a:prstGeom prst="rect">
                      <a:avLst/>
                    </a:prstGeom>
                    <a:ln/>
                  </pic:spPr>
                </pic:pic>
              </a:graphicData>
            </a:graphic>
          </wp:inline>
        </w:drawing>
      </w:r>
    </w:p>
    <w:p w14:paraId="5BADD933" w14:textId="77777777" w:rsidR="002D46EE" w:rsidRDefault="002D46EE">
      <w:pPr>
        <w:jc w:val="center"/>
      </w:pPr>
    </w:p>
    <w:p w14:paraId="37725F81" w14:textId="77777777" w:rsidR="002D46EE" w:rsidRDefault="002D46EE">
      <w:pPr>
        <w:jc w:val="center"/>
      </w:pPr>
    </w:p>
    <w:p w14:paraId="39C6B9DF" w14:textId="77777777" w:rsidR="002D46EE" w:rsidRDefault="00000000">
      <w:pPr>
        <w:shd w:val="clear" w:color="auto" w:fill="FFFFFF"/>
        <w:jc w:val="center"/>
        <w:rPr>
          <w:b/>
          <w:sz w:val="21"/>
          <w:szCs w:val="21"/>
        </w:rPr>
      </w:pPr>
      <w:r>
        <w:rPr>
          <w:b/>
          <w:sz w:val="21"/>
          <w:szCs w:val="21"/>
        </w:rPr>
        <w:t>Butcher Brown</w:t>
      </w:r>
    </w:p>
    <w:p w14:paraId="17D569F8" w14:textId="77777777" w:rsidR="002D46EE" w:rsidRDefault="00000000">
      <w:pPr>
        <w:shd w:val="clear" w:color="auto" w:fill="FFFFFF"/>
        <w:jc w:val="center"/>
        <w:rPr>
          <w:b/>
          <w:i/>
          <w:sz w:val="21"/>
          <w:szCs w:val="21"/>
        </w:rPr>
      </w:pPr>
      <w:r>
        <w:rPr>
          <w:b/>
          <w:i/>
          <w:sz w:val="21"/>
          <w:szCs w:val="21"/>
        </w:rPr>
        <w:t>Solar Music</w:t>
      </w:r>
    </w:p>
    <w:p w14:paraId="714F0D48" w14:textId="77777777" w:rsidR="002D46EE" w:rsidRDefault="00000000">
      <w:pPr>
        <w:shd w:val="clear" w:color="auto" w:fill="FFFFFF"/>
        <w:jc w:val="center"/>
        <w:rPr>
          <w:b/>
          <w:sz w:val="21"/>
          <w:szCs w:val="21"/>
        </w:rPr>
      </w:pPr>
      <w:r>
        <w:rPr>
          <w:b/>
          <w:sz w:val="21"/>
          <w:szCs w:val="21"/>
        </w:rPr>
        <w:t>Concord Jazz</w:t>
      </w:r>
    </w:p>
    <w:p w14:paraId="00BD7A39" w14:textId="77777777" w:rsidR="002D46EE" w:rsidRDefault="00000000">
      <w:pPr>
        <w:shd w:val="clear" w:color="auto" w:fill="FFFFFF"/>
        <w:jc w:val="center"/>
        <w:rPr>
          <w:b/>
          <w:sz w:val="21"/>
          <w:szCs w:val="21"/>
        </w:rPr>
      </w:pPr>
      <w:r>
        <w:rPr>
          <w:b/>
          <w:sz w:val="21"/>
          <w:szCs w:val="21"/>
        </w:rPr>
        <w:t>October 6, 2023</w:t>
      </w:r>
    </w:p>
    <w:p w14:paraId="000681F3" w14:textId="77777777" w:rsidR="002D46EE" w:rsidRDefault="002D46EE">
      <w:pPr>
        <w:shd w:val="clear" w:color="auto" w:fill="FFFFFF"/>
        <w:jc w:val="center"/>
        <w:rPr>
          <w:b/>
          <w:sz w:val="21"/>
          <w:szCs w:val="21"/>
        </w:rPr>
      </w:pPr>
    </w:p>
    <w:p w14:paraId="14B40552" w14:textId="77777777" w:rsidR="002D46EE" w:rsidRDefault="00000000">
      <w:pPr>
        <w:shd w:val="clear" w:color="auto" w:fill="FFFFFF"/>
        <w:jc w:val="center"/>
        <w:rPr>
          <w:sz w:val="21"/>
          <w:szCs w:val="21"/>
        </w:rPr>
      </w:pPr>
      <w:r>
        <w:rPr>
          <w:sz w:val="21"/>
          <w:szCs w:val="21"/>
        </w:rPr>
        <w:t>1. Cozumel</w:t>
      </w:r>
    </w:p>
    <w:p w14:paraId="593CE90C" w14:textId="77777777" w:rsidR="002D46EE" w:rsidRDefault="00000000">
      <w:pPr>
        <w:shd w:val="clear" w:color="auto" w:fill="FFFFFF"/>
        <w:jc w:val="center"/>
        <w:rPr>
          <w:sz w:val="21"/>
          <w:szCs w:val="21"/>
        </w:rPr>
      </w:pPr>
      <w:r>
        <w:rPr>
          <w:sz w:val="21"/>
          <w:szCs w:val="21"/>
        </w:rPr>
        <w:t>2. Espionage featuring Charlie Hunter</w:t>
      </w:r>
    </w:p>
    <w:p w14:paraId="10C56550" w14:textId="77777777" w:rsidR="002D46EE" w:rsidRDefault="00000000">
      <w:pPr>
        <w:shd w:val="clear" w:color="auto" w:fill="FFFFFF"/>
        <w:jc w:val="center"/>
        <w:rPr>
          <w:sz w:val="21"/>
          <w:szCs w:val="21"/>
        </w:rPr>
      </w:pPr>
      <w:r>
        <w:rPr>
          <w:sz w:val="21"/>
          <w:szCs w:val="21"/>
        </w:rPr>
        <w:t xml:space="preserve">3. I Can Say </w:t>
      </w:r>
      <w:proofErr w:type="gramStart"/>
      <w:r>
        <w:rPr>
          <w:sz w:val="21"/>
          <w:szCs w:val="21"/>
        </w:rPr>
        <w:t>To</w:t>
      </w:r>
      <w:proofErr w:type="gramEnd"/>
      <w:r>
        <w:rPr>
          <w:sz w:val="21"/>
          <w:szCs w:val="21"/>
        </w:rPr>
        <w:t xml:space="preserve"> You featuring </w:t>
      </w:r>
      <w:proofErr w:type="spellStart"/>
      <w:r>
        <w:rPr>
          <w:sz w:val="21"/>
          <w:szCs w:val="21"/>
        </w:rPr>
        <w:t>Vanisha</w:t>
      </w:r>
      <w:proofErr w:type="spellEnd"/>
      <w:r>
        <w:rPr>
          <w:sz w:val="21"/>
          <w:szCs w:val="21"/>
        </w:rPr>
        <w:t xml:space="preserve"> Gould</w:t>
      </w:r>
    </w:p>
    <w:p w14:paraId="7FCC782A" w14:textId="77777777" w:rsidR="002D46EE" w:rsidRDefault="00000000">
      <w:pPr>
        <w:shd w:val="clear" w:color="auto" w:fill="FFFFFF"/>
        <w:jc w:val="center"/>
        <w:rPr>
          <w:sz w:val="21"/>
          <w:szCs w:val="21"/>
        </w:rPr>
      </w:pPr>
      <w:r>
        <w:rPr>
          <w:sz w:val="21"/>
          <w:szCs w:val="21"/>
        </w:rPr>
        <w:t>4. MOVE (RIDE) featuring Jay Prince</w:t>
      </w:r>
    </w:p>
    <w:p w14:paraId="622AD5BF" w14:textId="77777777" w:rsidR="002D46EE" w:rsidRDefault="00000000">
      <w:pPr>
        <w:shd w:val="clear" w:color="auto" w:fill="FFFFFF"/>
        <w:jc w:val="center"/>
        <w:rPr>
          <w:sz w:val="21"/>
          <w:szCs w:val="21"/>
        </w:rPr>
      </w:pPr>
      <w:r>
        <w:rPr>
          <w:sz w:val="21"/>
          <w:szCs w:val="21"/>
        </w:rPr>
        <w:t xml:space="preserve">5. Turismo featuring Julia </w:t>
      </w:r>
      <w:proofErr w:type="spellStart"/>
      <w:r>
        <w:rPr>
          <w:sz w:val="21"/>
          <w:szCs w:val="21"/>
        </w:rPr>
        <w:t>Shuren</w:t>
      </w:r>
      <w:proofErr w:type="spellEnd"/>
    </w:p>
    <w:p w14:paraId="2056EF35" w14:textId="77777777" w:rsidR="002D46EE" w:rsidRDefault="00000000">
      <w:pPr>
        <w:shd w:val="clear" w:color="auto" w:fill="FFFFFF"/>
        <w:jc w:val="center"/>
        <w:rPr>
          <w:sz w:val="21"/>
          <w:szCs w:val="21"/>
        </w:rPr>
      </w:pPr>
      <w:r>
        <w:rPr>
          <w:sz w:val="21"/>
          <w:szCs w:val="21"/>
        </w:rPr>
        <w:t xml:space="preserve">6. Eye Never Knew featuring Pink </w:t>
      </w:r>
      <w:proofErr w:type="spellStart"/>
      <w:r>
        <w:rPr>
          <w:sz w:val="21"/>
          <w:szCs w:val="21"/>
        </w:rPr>
        <w:t>Siifu</w:t>
      </w:r>
      <w:proofErr w:type="spellEnd"/>
      <w:r>
        <w:rPr>
          <w:sz w:val="21"/>
          <w:szCs w:val="21"/>
        </w:rPr>
        <w:t xml:space="preserve"> and Keyon Harrold</w:t>
      </w:r>
    </w:p>
    <w:p w14:paraId="42239088" w14:textId="77777777" w:rsidR="002D46EE" w:rsidRDefault="00000000">
      <w:pPr>
        <w:shd w:val="clear" w:color="auto" w:fill="FFFFFF"/>
        <w:jc w:val="center"/>
        <w:rPr>
          <w:sz w:val="21"/>
          <w:szCs w:val="21"/>
        </w:rPr>
      </w:pPr>
      <w:r>
        <w:rPr>
          <w:sz w:val="21"/>
          <w:szCs w:val="21"/>
        </w:rPr>
        <w:t>7. No Way Around It</w:t>
      </w:r>
    </w:p>
    <w:p w14:paraId="696C87CC" w14:textId="77777777" w:rsidR="002D46EE" w:rsidRDefault="00000000">
      <w:pPr>
        <w:shd w:val="clear" w:color="auto" w:fill="FFFFFF"/>
        <w:jc w:val="center"/>
        <w:rPr>
          <w:sz w:val="21"/>
          <w:szCs w:val="21"/>
        </w:rPr>
      </w:pPr>
      <w:r>
        <w:rPr>
          <w:sz w:val="21"/>
          <w:szCs w:val="21"/>
        </w:rPr>
        <w:t>8. Half of It featuring Nappy Nina</w:t>
      </w:r>
    </w:p>
    <w:p w14:paraId="03A28783" w14:textId="77777777" w:rsidR="002D46EE" w:rsidRDefault="00000000">
      <w:pPr>
        <w:shd w:val="clear" w:color="auto" w:fill="FFFFFF"/>
        <w:jc w:val="center"/>
        <w:rPr>
          <w:sz w:val="21"/>
          <w:szCs w:val="21"/>
        </w:rPr>
      </w:pPr>
      <w:r>
        <w:rPr>
          <w:sz w:val="21"/>
          <w:szCs w:val="21"/>
        </w:rPr>
        <w:t>9. DYKWYD featuring Braxton Cook</w:t>
      </w:r>
    </w:p>
    <w:p w14:paraId="0D355D5F" w14:textId="77777777" w:rsidR="002D46EE" w:rsidRDefault="00000000">
      <w:pPr>
        <w:shd w:val="clear" w:color="auto" w:fill="FFFFFF"/>
        <w:jc w:val="center"/>
        <w:rPr>
          <w:sz w:val="21"/>
          <w:szCs w:val="21"/>
        </w:rPr>
      </w:pPr>
      <w:r>
        <w:rPr>
          <w:sz w:val="21"/>
          <w:szCs w:val="21"/>
        </w:rPr>
        <w:t xml:space="preserve">10. Happy </w:t>
      </w:r>
      <w:proofErr w:type="spellStart"/>
      <w:r>
        <w:rPr>
          <w:sz w:val="21"/>
          <w:szCs w:val="21"/>
        </w:rPr>
        <w:t>Hourrr</w:t>
      </w:r>
      <w:proofErr w:type="spellEnd"/>
    </w:p>
    <w:p w14:paraId="534BC281" w14:textId="77777777" w:rsidR="002D46EE" w:rsidRDefault="00000000">
      <w:pPr>
        <w:shd w:val="clear" w:color="auto" w:fill="FFFFFF"/>
        <w:jc w:val="center"/>
        <w:rPr>
          <w:sz w:val="21"/>
          <w:szCs w:val="21"/>
        </w:rPr>
      </w:pPr>
      <w:r>
        <w:rPr>
          <w:sz w:val="21"/>
          <w:szCs w:val="21"/>
        </w:rPr>
        <w:t xml:space="preserve">11. Run It Up featuring Pink </w:t>
      </w:r>
      <w:proofErr w:type="spellStart"/>
      <w:r>
        <w:rPr>
          <w:sz w:val="21"/>
          <w:szCs w:val="21"/>
        </w:rPr>
        <w:t>Siifu</w:t>
      </w:r>
      <w:proofErr w:type="spellEnd"/>
    </w:p>
    <w:p w14:paraId="1C71A329" w14:textId="77777777" w:rsidR="002D46EE" w:rsidRDefault="00000000">
      <w:pPr>
        <w:shd w:val="clear" w:color="auto" w:fill="FFFFFF"/>
        <w:jc w:val="center"/>
        <w:rPr>
          <w:sz w:val="21"/>
          <w:szCs w:val="21"/>
        </w:rPr>
      </w:pPr>
      <w:r>
        <w:rPr>
          <w:sz w:val="21"/>
          <w:szCs w:val="21"/>
        </w:rPr>
        <w:t>12. Pink Fur featuring Michael Millions</w:t>
      </w:r>
    </w:p>
    <w:p w14:paraId="4E8D1CA2" w14:textId="77777777" w:rsidR="002D46EE" w:rsidRDefault="00000000">
      <w:pPr>
        <w:shd w:val="clear" w:color="auto" w:fill="FFFFFF"/>
        <w:jc w:val="center"/>
        <w:rPr>
          <w:sz w:val="21"/>
          <w:szCs w:val="21"/>
        </w:rPr>
      </w:pPr>
      <w:r>
        <w:rPr>
          <w:sz w:val="21"/>
          <w:szCs w:val="21"/>
        </w:rPr>
        <w:t xml:space="preserve">13. This Side </w:t>
      </w:r>
      <w:proofErr w:type="gramStart"/>
      <w:r>
        <w:rPr>
          <w:sz w:val="21"/>
          <w:szCs w:val="21"/>
        </w:rPr>
        <w:t>Of</w:t>
      </w:r>
      <w:proofErr w:type="gramEnd"/>
      <w:r>
        <w:rPr>
          <w:sz w:val="21"/>
          <w:szCs w:val="21"/>
        </w:rPr>
        <w:t xml:space="preserve"> Sunshine</w:t>
      </w:r>
    </w:p>
    <w:p w14:paraId="16904A4C" w14:textId="77777777" w:rsidR="002D46EE" w:rsidRDefault="00000000">
      <w:pPr>
        <w:shd w:val="clear" w:color="auto" w:fill="FFFFFF"/>
        <w:jc w:val="center"/>
        <w:rPr>
          <w:sz w:val="21"/>
          <w:szCs w:val="21"/>
        </w:rPr>
      </w:pPr>
      <w:r>
        <w:rPr>
          <w:sz w:val="21"/>
          <w:szCs w:val="21"/>
        </w:rPr>
        <w:t xml:space="preserve">14. </w:t>
      </w:r>
      <w:proofErr w:type="spellStart"/>
      <w:r>
        <w:rPr>
          <w:sz w:val="21"/>
          <w:szCs w:val="21"/>
        </w:rPr>
        <w:t>BubbleBath</w:t>
      </w:r>
      <w:proofErr w:type="spellEnd"/>
    </w:p>
    <w:p w14:paraId="387EF81D" w14:textId="77777777" w:rsidR="002D46EE" w:rsidRDefault="00000000">
      <w:pPr>
        <w:shd w:val="clear" w:color="auto" w:fill="FFFFFF"/>
        <w:jc w:val="center"/>
        <w:rPr>
          <w:sz w:val="21"/>
          <w:szCs w:val="21"/>
        </w:rPr>
      </w:pPr>
      <w:r>
        <w:rPr>
          <w:sz w:val="21"/>
          <w:szCs w:val="21"/>
        </w:rPr>
        <w:t>15. Touring Pains</w:t>
      </w:r>
    </w:p>
    <w:p w14:paraId="7A013458" w14:textId="77777777" w:rsidR="002D46EE" w:rsidRDefault="00000000">
      <w:pPr>
        <w:shd w:val="clear" w:color="auto" w:fill="FFFFFF"/>
        <w:jc w:val="center"/>
        <w:rPr>
          <w:sz w:val="21"/>
          <w:szCs w:val="21"/>
        </w:rPr>
      </w:pPr>
      <w:r>
        <w:rPr>
          <w:sz w:val="21"/>
          <w:szCs w:val="21"/>
        </w:rPr>
        <w:t>16. It Was Me</w:t>
      </w:r>
    </w:p>
    <w:p w14:paraId="1B41FC92" w14:textId="77777777" w:rsidR="002D46EE" w:rsidRDefault="00000000">
      <w:pPr>
        <w:shd w:val="clear" w:color="auto" w:fill="FFFFFF"/>
        <w:jc w:val="center"/>
        <w:rPr>
          <w:sz w:val="21"/>
          <w:szCs w:val="21"/>
        </w:rPr>
      </w:pPr>
      <w:r>
        <w:rPr>
          <w:sz w:val="21"/>
          <w:szCs w:val="21"/>
        </w:rPr>
        <w:t xml:space="preserve">17. Around </w:t>
      </w:r>
      <w:proofErr w:type="gramStart"/>
      <w:r>
        <w:rPr>
          <w:sz w:val="21"/>
          <w:szCs w:val="21"/>
        </w:rPr>
        <w:t>For</w:t>
      </w:r>
      <w:proofErr w:type="gramEnd"/>
      <w:r>
        <w:rPr>
          <w:sz w:val="21"/>
          <w:szCs w:val="21"/>
        </w:rPr>
        <w:t xml:space="preserve"> A While</w:t>
      </w:r>
    </w:p>
    <w:p w14:paraId="4D833665" w14:textId="77777777" w:rsidR="002D46EE" w:rsidRDefault="002D46EE"/>
    <w:p w14:paraId="3DCA93DD" w14:textId="77777777" w:rsidR="002D46EE" w:rsidRDefault="002D46EE">
      <w:pPr>
        <w:shd w:val="clear" w:color="auto" w:fill="FFFFFF"/>
        <w:rPr>
          <w:b/>
          <w:sz w:val="21"/>
          <w:szCs w:val="21"/>
        </w:rPr>
      </w:pPr>
    </w:p>
    <w:p w14:paraId="45526645" w14:textId="77777777" w:rsidR="00F67907" w:rsidRDefault="00F67907">
      <w:pPr>
        <w:shd w:val="clear" w:color="auto" w:fill="FFFFFF"/>
        <w:rPr>
          <w:b/>
          <w:sz w:val="21"/>
          <w:szCs w:val="21"/>
        </w:rPr>
      </w:pPr>
    </w:p>
    <w:p w14:paraId="1F975097" w14:textId="46D3C5A7" w:rsidR="002D46EE" w:rsidRDefault="00000000">
      <w:pPr>
        <w:shd w:val="clear" w:color="auto" w:fill="FFFFFF"/>
        <w:rPr>
          <w:b/>
          <w:sz w:val="21"/>
          <w:szCs w:val="21"/>
        </w:rPr>
      </w:pPr>
      <w:r>
        <w:rPr>
          <w:b/>
          <w:sz w:val="21"/>
          <w:szCs w:val="21"/>
        </w:rPr>
        <w:lastRenderedPageBreak/>
        <w:t>More about Butcher Brown:</w:t>
      </w:r>
    </w:p>
    <w:p w14:paraId="0AFB7964" w14:textId="77777777" w:rsidR="002D46EE" w:rsidRDefault="002D46EE">
      <w:pPr>
        <w:shd w:val="clear" w:color="auto" w:fill="FFFFFF"/>
        <w:rPr>
          <w:sz w:val="19"/>
          <w:szCs w:val="19"/>
        </w:rPr>
      </w:pPr>
    </w:p>
    <w:p w14:paraId="6C6C9E35" w14:textId="77777777" w:rsidR="002D46EE" w:rsidRDefault="00000000">
      <w:pPr>
        <w:shd w:val="clear" w:color="auto" w:fill="FFFFFF"/>
        <w:rPr>
          <w:sz w:val="19"/>
          <w:szCs w:val="19"/>
        </w:rPr>
      </w:pPr>
      <w:r>
        <w:rPr>
          <w:sz w:val="19"/>
          <w:szCs w:val="19"/>
        </w:rPr>
        <w:t>“So, what kind of music do you make?” This question is the bane of every musician’s existence because it requires that they shrink down the wide expanse of their creativity to an easily (mis)understood genre description.</w:t>
      </w:r>
    </w:p>
    <w:p w14:paraId="1DFE4FE4" w14:textId="77777777" w:rsidR="002D46EE" w:rsidRDefault="002D46EE">
      <w:pPr>
        <w:shd w:val="clear" w:color="auto" w:fill="FFFFFF"/>
        <w:rPr>
          <w:sz w:val="19"/>
          <w:szCs w:val="19"/>
        </w:rPr>
      </w:pPr>
    </w:p>
    <w:p w14:paraId="404BA23D" w14:textId="77777777" w:rsidR="002D46EE" w:rsidRDefault="00000000">
      <w:pPr>
        <w:shd w:val="clear" w:color="auto" w:fill="FFFFFF"/>
        <w:rPr>
          <w:sz w:val="19"/>
          <w:szCs w:val="19"/>
        </w:rPr>
      </w:pPr>
      <w:r>
        <w:rPr>
          <w:sz w:val="19"/>
          <w:szCs w:val="19"/>
        </w:rPr>
        <w:t xml:space="preserve">No matter how vivid or elaborate the description, “show” will always be more powerful than “tell.” The words we use to describe music don’t encapsulate what the listener’s experiences as much as give context clues. </w:t>
      </w:r>
    </w:p>
    <w:p w14:paraId="309BD1C8" w14:textId="77777777" w:rsidR="002D46EE" w:rsidRDefault="002D46EE">
      <w:pPr>
        <w:shd w:val="clear" w:color="auto" w:fill="FFFFFF"/>
        <w:rPr>
          <w:sz w:val="19"/>
          <w:szCs w:val="19"/>
        </w:rPr>
      </w:pPr>
    </w:p>
    <w:p w14:paraId="64CBB467" w14:textId="77777777" w:rsidR="002D46EE" w:rsidRDefault="00000000">
      <w:pPr>
        <w:shd w:val="clear" w:color="auto" w:fill="FFFFFF"/>
        <w:rPr>
          <w:sz w:val="19"/>
          <w:szCs w:val="19"/>
        </w:rPr>
      </w:pPr>
      <w:r>
        <w:rPr>
          <w:sz w:val="19"/>
          <w:szCs w:val="19"/>
        </w:rPr>
        <w:t xml:space="preserve">That’s why Butcher Brown – the multifaceted band from Richmond, Virginia – call their sound and their follow up to 2020’s </w:t>
      </w:r>
      <w:r>
        <w:rPr>
          <w:i/>
          <w:sz w:val="19"/>
          <w:szCs w:val="19"/>
        </w:rPr>
        <w:t xml:space="preserve">#KingButch </w:t>
      </w:r>
      <w:r>
        <w:rPr>
          <w:sz w:val="19"/>
          <w:szCs w:val="19"/>
        </w:rPr>
        <w:t xml:space="preserve">and their second release on Concord Jazz, </w:t>
      </w:r>
      <w:r>
        <w:rPr>
          <w:i/>
          <w:sz w:val="19"/>
          <w:szCs w:val="19"/>
        </w:rPr>
        <w:t>Solar Music</w:t>
      </w:r>
      <w:r>
        <w:rPr>
          <w:sz w:val="19"/>
          <w:szCs w:val="19"/>
        </w:rPr>
        <w:t xml:space="preserve">. </w:t>
      </w:r>
    </w:p>
    <w:p w14:paraId="75D4CFF2" w14:textId="77777777" w:rsidR="002D46EE" w:rsidRDefault="00000000">
      <w:pPr>
        <w:shd w:val="clear" w:color="auto" w:fill="FFFFFF"/>
        <w:rPr>
          <w:sz w:val="19"/>
          <w:szCs w:val="19"/>
        </w:rPr>
      </w:pPr>
      <w:r>
        <w:rPr>
          <w:sz w:val="19"/>
          <w:szCs w:val="19"/>
        </w:rPr>
        <w:t xml:space="preserve">“Solar music” is not simply a description; it’s an invitation to listen and an invitation to </w:t>
      </w:r>
      <w:r>
        <w:rPr>
          <w:i/>
          <w:sz w:val="19"/>
          <w:szCs w:val="19"/>
        </w:rPr>
        <w:t>feel</w:t>
      </w:r>
      <w:r>
        <w:rPr>
          <w:sz w:val="19"/>
          <w:szCs w:val="19"/>
        </w:rPr>
        <w:t xml:space="preserve">. </w:t>
      </w:r>
    </w:p>
    <w:p w14:paraId="003A72C6" w14:textId="77777777" w:rsidR="002D46EE" w:rsidRDefault="002D46EE">
      <w:pPr>
        <w:shd w:val="clear" w:color="auto" w:fill="FFFFFF"/>
        <w:rPr>
          <w:sz w:val="19"/>
          <w:szCs w:val="19"/>
        </w:rPr>
      </w:pPr>
    </w:p>
    <w:p w14:paraId="5D51D325" w14:textId="77777777" w:rsidR="002D46EE" w:rsidRDefault="00000000">
      <w:pPr>
        <w:shd w:val="clear" w:color="auto" w:fill="FFFFFF"/>
        <w:rPr>
          <w:sz w:val="19"/>
          <w:szCs w:val="19"/>
        </w:rPr>
      </w:pPr>
      <w:r>
        <w:rPr>
          <w:sz w:val="19"/>
          <w:szCs w:val="19"/>
        </w:rPr>
        <w:t>Friends and bandmates Corey Fonville (drums), Andrew Randazzo, (bass), Morgan Burrs (guitar), Marcus “</w:t>
      </w:r>
      <w:proofErr w:type="spellStart"/>
      <w:r>
        <w:rPr>
          <w:sz w:val="19"/>
          <w:szCs w:val="19"/>
        </w:rPr>
        <w:t>Tennishu</w:t>
      </w:r>
      <w:proofErr w:type="spellEnd"/>
      <w:r>
        <w:rPr>
          <w:sz w:val="19"/>
          <w:szCs w:val="19"/>
        </w:rPr>
        <w:t xml:space="preserve">” </w:t>
      </w:r>
      <w:proofErr w:type="spellStart"/>
      <w:r>
        <w:rPr>
          <w:sz w:val="19"/>
          <w:szCs w:val="19"/>
        </w:rPr>
        <w:t>Tenney</w:t>
      </w:r>
      <w:proofErr w:type="spellEnd"/>
      <w:r>
        <w:rPr>
          <w:sz w:val="19"/>
          <w:szCs w:val="19"/>
        </w:rPr>
        <w:t xml:space="preserve">, (trumpet, saxophone, vocals) and </w:t>
      </w:r>
      <w:proofErr w:type="spellStart"/>
      <w:r>
        <w:rPr>
          <w:sz w:val="19"/>
          <w:szCs w:val="19"/>
        </w:rPr>
        <w:t>Devonne</w:t>
      </w:r>
      <w:proofErr w:type="spellEnd"/>
      <w:r>
        <w:rPr>
          <w:sz w:val="19"/>
          <w:szCs w:val="19"/>
        </w:rPr>
        <w:t xml:space="preserve"> “DJ Harrison” Harris (multi-instrumentalist) make music that is as diverse as their own varied tastes and backgrounds. It’s a seamlessly blended amalgam of sounds including jazz, hip-hop, rock, funk, R&amp;B, alternative, soul, country, house, bossa nova, pop, and more. “We </w:t>
      </w:r>
      <w:r>
        <w:rPr>
          <w:i/>
          <w:sz w:val="19"/>
          <w:szCs w:val="19"/>
        </w:rPr>
        <w:t>are</w:t>
      </w:r>
      <w:r>
        <w:rPr>
          <w:sz w:val="19"/>
          <w:szCs w:val="19"/>
        </w:rPr>
        <w:t xml:space="preserve"> the melting pot. We </w:t>
      </w:r>
      <w:r>
        <w:rPr>
          <w:i/>
          <w:sz w:val="19"/>
          <w:szCs w:val="19"/>
        </w:rPr>
        <w:t>are</w:t>
      </w:r>
      <w:r>
        <w:rPr>
          <w:sz w:val="19"/>
          <w:szCs w:val="19"/>
        </w:rPr>
        <w:t xml:space="preserve"> the mix,” says </w:t>
      </w:r>
      <w:proofErr w:type="spellStart"/>
      <w:r>
        <w:rPr>
          <w:sz w:val="19"/>
          <w:szCs w:val="19"/>
        </w:rPr>
        <w:t>Devonne</w:t>
      </w:r>
      <w:proofErr w:type="spellEnd"/>
      <w:r>
        <w:rPr>
          <w:sz w:val="19"/>
          <w:szCs w:val="19"/>
        </w:rPr>
        <w:t>. “I feel like that's what we represent and that's what this album represents.”</w:t>
      </w:r>
    </w:p>
    <w:p w14:paraId="271E1BA5" w14:textId="77777777" w:rsidR="002D46EE" w:rsidRDefault="00000000">
      <w:pPr>
        <w:shd w:val="clear" w:color="auto" w:fill="FFFFFF"/>
        <w:rPr>
          <w:sz w:val="19"/>
          <w:szCs w:val="19"/>
        </w:rPr>
      </w:pPr>
      <w:r>
        <w:rPr>
          <w:sz w:val="19"/>
          <w:szCs w:val="19"/>
        </w:rPr>
        <w:t xml:space="preserve">But Butcher Brown’s eclecticism isn’t for the sake of musical masturbation or to impress chin-stroking critics. Theirs is music of, and for, the people. “It’s music for everybody," says </w:t>
      </w:r>
      <w:proofErr w:type="spellStart"/>
      <w:r>
        <w:rPr>
          <w:sz w:val="19"/>
          <w:szCs w:val="19"/>
        </w:rPr>
        <w:t>Tennishu</w:t>
      </w:r>
      <w:proofErr w:type="spellEnd"/>
      <w:r>
        <w:rPr>
          <w:sz w:val="19"/>
          <w:szCs w:val="19"/>
        </w:rPr>
        <w:t xml:space="preserve"> reflecting on how well-received they’ve been on stages across the globe. “You can see it on all kinds of different faces, young, old, big, small, short, tall, they all start dancing eventually. It’s literally music for the whole solar system.”</w:t>
      </w:r>
    </w:p>
    <w:p w14:paraId="49174BB4" w14:textId="77777777" w:rsidR="002D46EE" w:rsidRDefault="002D46EE">
      <w:pPr>
        <w:shd w:val="clear" w:color="auto" w:fill="FFFFFF"/>
        <w:rPr>
          <w:sz w:val="19"/>
          <w:szCs w:val="19"/>
        </w:rPr>
      </w:pPr>
    </w:p>
    <w:p w14:paraId="1DC00C2A" w14:textId="77777777" w:rsidR="002D46EE" w:rsidRDefault="00000000">
      <w:pPr>
        <w:shd w:val="clear" w:color="auto" w:fill="FFFFFF"/>
        <w:rPr>
          <w:sz w:val="19"/>
          <w:szCs w:val="19"/>
        </w:rPr>
      </w:pPr>
      <w:r>
        <w:rPr>
          <w:sz w:val="19"/>
          <w:szCs w:val="19"/>
        </w:rPr>
        <w:t xml:space="preserve">So how did this band of brothers make the sun come out on this new album? They challenged themselves to break from routine and old formulas. “[In the past] we'd make a record, like [2014’s] </w:t>
      </w:r>
      <w:r>
        <w:rPr>
          <w:i/>
          <w:sz w:val="19"/>
          <w:szCs w:val="19"/>
        </w:rPr>
        <w:t>All Purpose Music</w:t>
      </w:r>
      <w:r>
        <w:rPr>
          <w:sz w:val="19"/>
          <w:szCs w:val="19"/>
        </w:rPr>
        <w:t xml:space="preserve"> and put constraints on what we do in the studio with the thought of the live show, thinking ‘let's make this something that we can recreate at the show,’” explains Andrew. “We did that for a few records but then #</w:t>
      </w:r>
      <w:r>
        <w:rPr>
          <w:i/>
          <w:sz w:val="19"/>
          <w:szCs w:val="19"/>
        </w:rPr>
        <w:t>KingButch</w:t>
      </w:r>
      <w:r>
        <w:rPr>
          <w:sz w:val="19"/>
          <w:szCs w:val="19"/>
        </w:rPr>
        <w:t xml:space="preserve"> was the one where we kind of departed from that idea and took more of a </w:t>
      </w:r>
      <w:r>
        <w:rPr>
          <w:i/>
          <w:sz w:val="19"/>
          <w:szCs w:val="19"/>
        </w:rPr>
        <w:t>Sgt. Pepper …</w:t>
      </w:r>
      <w:r>
        <w:rPr>
          <w:sz w:val="19"/>
          <w:szCs w:val="19"/>
        </w:rPr>
        <w:t xml:space="preserve"> approach of, let's just explore what we can present in the studio, even if it's not something that we can pull off live.”</w:t>
      </w:r>
    </w:p>
    <w:p w14:paraId="6B9F5D94" w14:textId="77777777" w:rsidR="002D46EE" w:rsidRDefault="002D46EE">
      <w:pPr>
        <w:shd w:val="clear" w:color="auto" w:fill="FFFFFF"/>
        <w:rPr>
          <w:sz w:val="19"/>
          <w:szCs w:val="19"/>
        </w:rPr>
      </w:pPr>
    </w:p>
    <w:p w14:paraId="5BD5EB0E" w14:textId="77777777" w:rsidR="002D46EE" w:rsidRDefault="00000000">
      <w:pPr>
        <w:shd w:val="clear" w:color="auto" w:fill="FFFFFF"/>
        <w:rPr>
          <w:sz w:val="19"/>
          <w:szCs w:val="19"/>
        </w:rPr>
      </w:pPr>
      <w:r>
        <w:rPr>
          <w:sz w:val="19"/>
          <w:szCs w:val="19"/>
        </w:rPr>
        <w:t xml:space="preserve">Realizing that listening to their albums and their live show are two distinct experiences unlocked a new level of creativity for the band. Now Butcher Brown could allow themselves to explore new sounds and approaches to songwriting and production. This new unbridled creativity informed their approach to making </w:t>
      </w:r>
      <w:r>
        <w:rPr>
          <w:i/>
          <w:sz w:val="19"/>
          <w:szCs w:val="19"/>
        </w:rPr>
        <w:t>Solar Music</w:t>
      </w:r>
      <w:r>
        <w:rPr>
          <w:sz w:val="19"/>
          <w:szCs w:val="19"/>
        </w:rPr>
        <w:t xml:space="preserve"> over the course of many sessions in 2021 and 2022 at go-to studios Montrose Recording, Minimum Wage Studios, and their homebase </w:t>
      </w:r>
      <w:proofErr w:type="spellStart"/>
      <w:r>
        <w:rPr>
          <w:sz w:val="19"/>
          <w:szCs w:val="19"/>
        </w:rPr>
        <w:t>Jellowstone</w:t>
      </w:r>
      <w:proofErr w:type="spellEnd"/>
      <w:r>
        <w:rPr>
          <w:sz w:val="19"/>
          <w:szCs w:val="19"/>
        </w:rPr>
        <w:t>.</w:t>
      </w:r>
    </w:p>
    <w:p w14:paraId="38A74E54" w14:textId="77777777" w:rsidR="002D46EE" w:rsidRDefault="00000000">
      <w:pPr>
        <w:shd w:val="clear" w:color="auto" w:fill="FFFFFF"/>
        <w:rPr>
          <w:sz w:val="19"/>
          <w:szCs w:val="19"/>
        </w:rPr>
      </w:pPr>
      <w:proofErr w:type="gramStart"/>
      <w:r>
        <w:rPr>
          <w:sz w:val="19"/>
          <w:szCs w:val="19"/>
        </w:rPr>
        <w:t>Of course</w:t>
      </w:r>
      <w:proofErr w:type="gramEnd"/>
      <w:r>
        <w:rPr>
          <w:sz w:val="19"/>
          <w:szCs w:val="19"/>
        </w:rPr>
        <w:t xml:space="preserve"> the sun is at the center of the solar system, giving us warmth, lighting our days and keeping the planet revolving around it. Similarly, when it came time to create </w:t>
      </w:r>
      <w:r>
        <w:rPr>
          <w:i/>
          <w:sz w:val="19"/>
          <w:szCs w:val="19"/>
        </w:rPr>
        <w:t>Solar Music</w:t>
      </w:r>
      <w:r>
        <w:rPr>
          <w:sz w:val="19"/>
          <w:szCs w:val="19"/>
        </w:rPr>
        <w:t xml:space="preserve"> the band saw themselves at the center of their sound drawing in other like-minded musicians with gravitational pull. </w:t>
      </w:r>
    </w:p>
    <w:p w14:paraId="0574C8FB" w14:textId="77777777" w:rsidR="002D46EE" w:rsidRDefault="002D46EE">
      <w:pPr>
        <w:shd w:val="clear" w:color="auto" w:fill="FFFFFF"/>
        <w:rPr>
          <w:sz w:val="19"/>
          <w:szCs w:val="19"/>
        </w:rPr>
      </w:pPr>
    </w:p>
    <w:p w14:paraId="6C4EFE34" w14:textId="77777777" w:rsidR="002D46EE" w:rsidRDefault="00000000">
      <w:pPr>
        <w:shd w:val="clear" w:color="auto" w:fill="FFFFFF"/>
        <w:rPr>
          <w:sz w:val="19"/>
          <w:szCs w:val="19"/>
        </w:rPr>
      </w:pPr>
      <w:r>
        <w:rPr>
          <w:sz w:val="19"/>
          <w:szCs w:val="19"/>
        </w:rPr>
        <w:t xml:space="preserve">What could have been an insular musical conversation between the five became a collaboration with some of their friends and </w:t>
      </w:r>
      <w:proofErr w:type="spellStart"/>
      <w:r>
        <w:rPr>
          <w:sz w:val="19"/>
          <w:szCs w:val="19"/>
        </w:rPr>
        <w:t>faves</w:t>
      </w:r>
      <w:proofErr w:type="spellEnd"/>
      <w:r>
        <w:rPr>
          <w:sz w:val="19"/>
          <w:szCs w:val="19"/>
        </w:rPr>
        <w:t xml:space="preserve"> including Oakland-bred wordsmith Nappy Nina (“Half of It”), hip-hop iconoclast Pink </w:t>
      </w:r>
      <w:proofErr w:type="spellStart"/>
      <w:r>
        <w:rPr>
          <w:sz w:val="19"/>
          <w:szCs w:val="19"/>
        </w:rPr>
        <w:t>Siifu</w:t>
      </w:r>
      <w:proofErr w:type="spellEnd"/>
      <w:r>
        <w:rPr>
          <w:sz w:val="19"/>
          <w:szCs w:val="19"/>
        </w:rPr>
        <w:t xml:space="preserve"> (“Eye Never Know,” “Run It Up”), East London rapper Jay Prince (“Move”), real-life guitar hero Charlie Hunter (“Espionage”) and more.  </w:t>
      </w:r>
    </w:p>
    <w:p w14:paraId="2D7AF37F" w14:textId="77777777" w:rsidR="002D46EE" w:rsidRDefault="002D46EE">
      <w:pPr>
        <w:shd w:val="clear" w:color="auto" w:fill="FFFFFF"/>
        <w:rPr>
          <w:sz w:val="19"/>
          <w:szCs w:val="19"/>
        </w:rPr>
      </w:pPr>
    </w:p>
    <w:p w14:paraId="60DC2A79" w14:textId="77777777" w:rsidR="002D46EE" w:rsidRDefault="00000000">
      <w:pPr>
        <w:shd w:val="clear" w:color="auto" w:fill="FFFFFF"/>
        <w:rPr>
          <w:sz w:val="19"/>
          <w:szCs w:val="19"/>
        </w:rPr>
      </w:pPr>
      <w:r>
        <w:rPr>
          <w:sz w:val="19"/>
          <w:szCs w:val="19"/>
        </w:rPr>
        <w:t>On the new album, Butcher Brown flexes their musicianship not only as players but also songwriters, producers, and composers collaborating with guests. “We can do everything on our own, sure, and we have done that for forever, but it's also cool to have other people come in and get their perspectives,” explains Morgan. “Butcher Brown is evolving, maturing, and we’re growing as people,” adds Corey, reflecting on the making of</w:t>
      </w:r>
      <w:r>
        <w:rPr>
          <w:i/>
          <w:sz w:val="19"/>
          <w:szCs w:val="19"/>
        </w:rPr>
        <w:t xml:space="preserve"> Solar Music</w:t>
      </w:r>
      <w:r>
        <w:rPr>
          <w:sz w:val="19"/>
          <w:szCs w:val="19"/>
        </w:rPr>
        <w:t xml:space="preserve">.  </w:t>
      </w:r>
    </w:p>
    <w:p w14:paraId="79564DE7" w14:textId="77777777" w:rsidR="002D46EE" w:rsidRDefault="002D46EE">
      <w:pPr>
        <w:shd w:val="clear" w:color="auto" w:fill="FFFFFF"/>
        <w:rPr>
          <w:sz w:val="19"/>
          <w:szCs w:val="19"/>
        </w:rPr>
      </w:pPr>
    </w:p>
    <w:p w14:paraId="7EF790F9" w14:textId="77777777" w:rsidR="002D46EE" w:rsidRDefault="00000000">
      <w:pPr>
        <w:shd w:val="clear" w:color="auto" w:fill="FFFFFF"/>
        <w:rPr>
          <w:sz w:val="19"/>
          <w:szCs w:val="19"/>
        </w:rPr>
      </w:pPr>
      <w:r>
        <w:rPr>
          <w:sz w:val="19"/>
          <w:szCs w:val="19"/>
        </w:rPr>
        <w:lastRenderedPageBreak/>
        <w:t xml:space="preserve">The results of these collabs are extraordinary. Take the album’s first single, “I Can Say </w:t>
      </w:r>
      <w:proofErr w:type="gramStart"/>
      <w:r>
        <w:rPr>
          <w:sz w:val="19"/>
          <w:szCs w:val="19"/>
        </w:rPr>
        <w:t>To</w:t>
      </w:r>
      <w:proofErr w:type="gramEnd"/>
      <w:r>
        <w:rPr>
          <w:sz w:val="19"/>
          <w:szCs w:val="19"/>
        </w:rPr>
        <w:t xml:space="preserve"> You” for instance. “You’ll find your way/ tomorrow or today/ there’s nothing else I can say to you …,” sings guest </w:t>
      </w:r>
      <w:proofErr w:type="spellStart"/>
      <w:r>
        <w:rPr>
          <w:sz w:val="19"/>
          <w:szCs w:val="19"/>
        </w:rPr>
        <w:t>Vanisha</w:t>
      </w:r>
      <w:proofErr w:type="spellEnd"/>
      <w:r>
        <w:rPr>
          <w:sz w:val="19"/>
          <w:szCs w:val="19"/>
        </w:rPr>
        <w:t xml:space="preserve"> Gould in a voice that sounds both angelic and ancestral. “She has a voice that almost sounds like a sample, almost like Billie Holiday or something, " says Corey who sought her out to feature on the song. “It’s got that warmth, like somebody’s mama singing to you.” </w:t>
      </w:r>
    </w:p>
    <w:p w14:paraId="7A819C9C" w14:textId="77777777" w:rsidR="002D46EE" w:rsidRDefault="00000000">
      <w:pPr>
        <w:shd w:val="clear" w:color="auto" w:fill="FFFFFF"/>
        <w:rPr>
          <w:sz w:val="19"/>
          <w:szCs w:val="19"/>
        </w:rPr>
      </w:pPr>
      <w:r>
        <w:rPr>
          <w:sz w:val="19"/>
          <w:szCs w:val="19"/>
        </w:rPr>
        <w:t xml:space="preserve">Warmth, light, and connection through a sound that like the sun itself is for everyone. Welcome to </w:t>
      </w:r>
      <w:r>
        <w:rPr>
          <w:i/>
          <w:sz w:val="19"/>
          <w:szCs w:val="19"/>
        </w:rPr>
        <w:t>Solar Music</w:t>
      </w:r>
      <w:r>
        <w:rPr>
          <w:sz w:val="19"/>
          <w:szCs w:val="19"/>
        </w:rPr>
        <w:t>.</w:t>
      </w:r>
    </w:p>
    <w:p w14:paraId="59620C20" w14:textId="77777777" w:rsidR="002D46EE" w:rsidRDefault="002D46EE">
      <w:pPr>
        <w:rPr>
          <w:sz w:val="20"/>
          <w:szCs w:val="20"/>
        </w:rPr>
      </w:pPr>
    </w:p>
    <w:p w14:paraId="2178006B" w14:textId="77777777" w:rsidR="002D46EE" w:rsidRDefault="00000000">
      <w:pPr>
        <w:shd w:val="clear" w:color="auto" w:fill="FFFFFF"/>
        <w:jc w:val="center"/>
        <w:rPr>
          <w:b/>
          <w:sz w:val="21"/>
          <w:szCs w:val="21"/>
        </w:rPr>
      </w:pPr>
      <w:r>
        <w:rPr>
          <w:b/>
          <w:sz w:val="21"/>
          <w:szCs w:val="21"/>
        </w:rPr>
        <w:t xml:space="preserve">﻿(Download hi-res assets </w:t>
      </w:r>
      <w:hyperlink r:id="rId19">
        <w:r>
          <w:rPr>
            <w:b/>
            <w:color w:val="0000FF"/>
            <w:sz w:val="21"/>
            <w:szCs w:val="21"/>
            <w:u w:val="single"/>
          </w:rPr>
          <w:t>HERE</w:t>
        </w:r>
      </w:hyperlink>
      <w:r>
        <w:rPr>
          <w:b/>
          <w:sz w:val="21"/>
          <w:szCs w:val="21"/>
        </w:rPr>
        <w:t>)</w:t>
      </w:r>
    </w:p>
    <w:p w14:paraId="13B4C5B7" w14:textId="77777777" w:rsidR="002D46EE" w:rsidRDefault="002D46EE">
      <w:pPr>
        <w:shd w:val="clear" w:color="auto" w:fill="FFFFFF"/>
        <w:jc w:val="center"/>
        <w:rPr>
          <w:b/>
          <w:sz w:val="21"/>
          <w:szCs w:val="21"/>
        </w:rPr>
      </w:pPr>
    </w:p>
    <w:p w14:paraId="1911C3D7" w14:textId="77777777" w:rsidR="002D46EE" w:rsidRDefault="00000000">
      <w:pPr>
        <w:shd w:val="clear" w:color="auto" w:fill="FFFFFF"/>
        <w:jc w:val="center"/>
        <w:rPr>
          <w:b/>
          <w:sz w:val="21"/>
          <w:szCs w:val="21"/>
        </w:rPr>
      </w:pPr>
      <w:r>
        <w:rPr>
          <w:b/>
          <w:sz w:val="21"/>
          <w:szCs w:val="21"/>
        </w:rPr>
        <w:t>Connect with Butcher Brown:</w:t>
      </w:r>
    </w:p>
    <w:p w14:paraId="5992D816" w14:textId="77777777" w:rsidR="002D46EE" w:rsidRDefault="00000000">
      <w:pPr>
        <w:shd w:val="clear" w:color="auto" w:fill="FFFFFF"/>
        <w:jc w:val="center"/>
        <w:rPr>
          <w:b/>
          <w:color w:val="0000FF"/>
          <w:sz w:val="21"/>
          <w:szCs w:val="21"/>
          <w:u w:val="single"/>
        </w:rPr>
      </w:pPr>
      <w:hyperlink r:id="rId20">
        <w:r>
          <w:rPr>
            <w:b/>
            <w:color w:val="0000FF"/>
            <w:sz w:val="21"/>
            <w:szCs w:val="21"/>
            <w:u w:val="single"/>
          </w:rPr>
          <w:t>Instagram</w:t>
        </w:r>
      </w:hyperlink>
      <w:r>
        <w:rPr>
          <w:b/>
          <w:sz w:val="21"/>
          <w:szCs w:val="21"/>
        </w:rPr>
        <w:t xml:space="preserve"> | </w:t>
      </w:r>
      <w:hyperlink r:id="rId21">
        <w:r>
          <w:rPr>
            <w:b/>
            <w:color w:val="0000FF"/>
            <w:sz w:val="21"/>
            <w:szCs w:val="21"/>
            <w:u w:val="single"/>
          </w:rPr>
          <w:t>Twitter</w:t>
        </w:r>
      </w:hyperlink>
      <w:r>
        <w:rPr>
          <w:b/>
          <w:sz w:val="21"/>
          <w:szCs w:val="21"/>
        </w:rPr>
        <w:t xml:space="preserve"> | </w:t>
      </w:r>
      <w:hyperlink r:id="rId22">
        <w:r>
          <w:rPr>
            <w:b/>
            <w:color w:val="0000FF"/>
            <w:sz w:val="21"/>
            <w:szCs w:val="21"/>
            <w:u w:val="single"/>
          </w:rPr>
          <w:t>Facebook</w:t>
        </w:r>
      </w:hyperlink>
      <w:r>
        <w:rPr>
          <w:sz w:val="21"/>
          <w:szCs w:val="21"/>
        </w:rPr>
        <w:t xml:space="preserve"> </w:t>
      </w:r>
      <w:r>
        <w:rPr>
          <w:b/>
          <w:sz w:val="21"/>
          <w:szCs w:val="21"/>
        </w:rPr>
        <w:t xml:space="preserve">| </w:t>
      </w:r>
      <w:hyperlink r:id="rId23">
        <w:r>
          <w:rPr>
            <w:b/>
            <w:color w:val="0000FF"/>
            <w:sz w:val="21"/>
            <w:szCs w:val="21"/>
            <w:u w:val="single"/>
          </w:rPr>
          <w:t>TikTok</w:t>
        </w:r>
      </w:hyperlink>
    </w:p>
    <w:p w14:paraId="71789AAE" w14:textId="77777777" w:rsidR="002D46EE" w:rsidRDefault="002D46EE">
      <w:pPr>
        <w:shd w:val="clear" w:color="auto" w:fill="FFFFFF"/>
        <w:jc w:val="center"/>
        <w:rPr>
          <w:b/>
          <w:sz w:val="21"/>
          <w:szCs w:val="21"/>
        </w:rPr>
      </w:pPr>
    </w:p>
    <w:p w14:paraId="3AD30B7C" w14:textId="77777777" w:rsidR="002D46EE" w:rsidRDefault="00000000">
      <w:pPr>
        <w:shd w:val="clear" w:color="auto" w:fill="FFFFFF"/>
        <w:jc w:val="center"/>
        <w:rPr>
          <w:b/>
          <w:sz w:val="21"/>
          <w:szCs w:val="21"/>
        </w:rPr>
      </w:pPr>
      <w:r>
        <w:rPr>
          <w:b/>
          <w:sz w:val="21"/>
          <w:szCs w:val="21"/>
        </w:rPr>
        <w:t>For all Butcher Brown inquiries please contact Kevin at Orienteer:</w:t>
      </w:r>
    </w:p>
    <w:p w14:paraId="4D6C5AB4" w14:textId="77777777" w:rsidR="002D46EE" w:rsidRDefault="00000000">
      <w:pPr>
        <w:shd w:val="clear" w:color="auto" w:fill="FFFFFF"/>
        <w:jc w:val="center"/>
        <w:rPr>
          <w:b/>
          <w:color w:val="0000FF"/>
          <w:sz w:val="21"/>
          <w:szCs w:val="21"/>
        </w:rPr>
      </w:pPr>
      <w:hyperlink r:id="rId24">
        <w:r>
          <w:rPr>
            <w:b/>
            <w:color w:val="1155CC"/>
            <w:sz w:val="21"/>
            <w:szCs w:val="21"/>
            <w:u w:val="single"/>
          </w:rPr>
          <w:t>kevin@orienteer.us</w:t>
        </w:r>
      </w:hyperlink>
    </w:p>
    <w:p w14:paraId="50E0903E" w14:textId="77777777" w:rsidR="002D46EE" w:rsidRDefault="002D46EE">
      <w:pPr>
        <w:shd w:val="clear" w:color="auto" w:fill="FFFFFF"/>
        <w:jc w:val="center"/>
        <w:rPr>
          <w:b/>
          <w:color w:val="0000FF"/>
          <w:sz w:val="21"/>
          <w:szCs w:val="21"/>
        </w:rPr>
      </w:pPr>
    </w:p>
    <w:p w14:paraId="520A8718" w14:textId="77777777" w:rsidR="002D46EE" w:rsidRDefault="002D46EE">
      <w:pPr>
        <w:shd w:val="clear" w:color="auto" w:fill="FFFFFF"/>
        <w:jc w:val="center"/>
        <w:rPr>
          <w:b/>
          <w:color w:val="0000FF"/>
          <w:sz w:val="21"/>
          <w:szCs w:val="21"/>
        </w:rPr>
      </w:pPr>
    </w:p>
    <w:p w14:paraId="78ED851F" w14:textId="77777777" w:rsidR="002D46EE" w:rsidRDefault="00000000">
      <w:pPr>
        <w:shd w:val="clear" w:color="auto" w:fill="FFFFFF"/>
        <w:rPr>
          <w:b/>
          <w:sz w:val="21"/>
          <w:szCs w:val="21"/>
        </w:rPr>
      </w:pPr>
      <w:r>
        <w:rPr>
          <w:b/>
          <w:sz w:val="21"/>
          <w:szCs w:val="21"/>
        </w:rPr>
        <w:t xml:space="preserve">-- </w:t>
      </w:r>
    </w:p>
    <w:p w14:paraId="4B18FB8F" w14:textId="77777777" w:rsidR="002D46EE" w:rsidRDefault="00000000">
      <w:pPr>
        <w:shd w:val="clear" w:color="auto" w:fill="FFFFFF"/>
        <w:rPr>
          <w:b/>
          <w:sz w:val="21"/>
          <w:szCs w:val="21"/>
        </w:rPr>
      </w:pPr>
      <w:r>
        <w:rPr>
          <w:b/>
          <w:sz w:val="21"/>
          <w:szCs w:val="21"/>
        </w:rPr>
        <w:t>Kevin Cordon</w:t>
      </w:r>
    </w:p>
    <w:p w14:paraId="18777C30" w14:textId="77777777" w:rsidR="002D46EE" w:rsidRDefault="00000000">
      <w:pPr>
        <w:shd w:val="clear" w:color="auto" w:fill="FFFFFF"/>
        <w:rPr>
          <w:b/>
          <w:sz w:val="21"/>
          <w:szCs w:val="21"/>
        </w:rPr>
      </w:pPr>
      <w:r>
        <w:rPr>
          <w:b/>
          <w:sz w:val="21"/>
          <w:szCs w:val="21"/>
        </w:rPr>
        <w:t>Orienteer</w:t>
      </w:r>
    </w:p>
    <w:p w14:paraId="3AE3EBBE" w14:textId="77777777" w:rsidR="002D46EE" w:rsidRDefault="00000000">
      <w:pPr>
        <w:shd w:val="clear" w:color="auto" w:fill="FFFFFF"/>
        <w:rPr>
          <w:b/>
          <w:sz w:val="21"/>
          <w:szCs w:val="21"/>
        </w:rPr>
      </w:pPr>
      <w:r>
        <w:rPr>
          <w:b/>
          <w:sz w:val="21"/>
          <w:szCs w:val="21"/>
        </w:rPr>
        <w:t>Los Angeles, CA | New York, NY</w:t>
      </w:r>
    </w:p>
    <w:p w14:paraId="54D7BB9A" w14:textId="77777777" w:rsidR="002D46EE" w:rsidRDefault="00000000">
      <w:pPr>
        <w:shd w:val="clear" w:color="auto" w:fill="FFFFFF"/>
        <w:rPr>
          <w:b/>
          <w:color w:val="0000FF"/>
          <w:sz w:val="21"/>
          <w:szCs w:val="21"/>
        </w:rPr>
      </w:pPr>
      <w:r>
        <w:rPr>
          <w:b/>
          <w:color w:val="0000FF"/>
          <w:sz w:val="21"/>
          <w:szCs w:val="21"/>
        </w:rPr>
        <w:t>﻿</w:t>
      </w:r>
    </w:p>
    <w:p w14:paraId="7344EC24" w14:textId="77777777" w:rsidR="002D46EE" w:rsidRDefault="002D46EE">
      <w:pPr>
        <w:rPr>
          <w:sz w:val="20"/>
          <w:szCs w:val="20"/>
        </w:rPr>
      </w:pPr>
    </w:p>
    <w:sectPr w:rsidR="002D46EE">
      <w:head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A9BA0" w14:textId="77777777" w:rsidR="007A5F7A" w:rsidRDefault="007A5F7A">
      <w:pPr>
        <w:spacing w:line="240" w:lineRule="auto"/>
      </w:pPr>
      <w:r>
        <w:separator/>
      </w:r>
    </w:p>
  </w:endnote>
  <w:endnote w:type="continuationSeparator" w:id="0">
    <w:p w14:paraId="7C09D95B" w14:textId="77777777" w:rsidR="007A5F7A" w:rsidRDefault="007A5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B489C" w14:textId="77777777" w:rsidR="007A5F7A" w:rsidRDefault="007A5F7A">
      <w:pPr>
        <w:spacing w:line="240" w:lineRule="auto"/>
      </w:pPr>
      <w:r>
        <w:separator/>
      </w:r>
    </w:p>
  </w:footnote>
  <w:footnote w:type="continuationSeparator" w:id="0">
    <w:p w14:paraId="6C1121D7" w14:textId="77777777" w:rsidR="007A5F7A" w:rsidRDefault="007A5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29C8" w14:textId="77777777" w:rsidR="002D46EE" w:rsidRDefault="00000000">
    <w:pPr>
      <w:jc w:val="center"/>
    </w:pPr>
    <w:r>
      <w:rPr>
        <w:noProof/>
      </w:rPr>
      <w:drawing>
        <wp:inline distT="114300" distB="114300" distL="114300" distR="114300" wp14:anchorId="61EA5978" wp14:editId="2F0AA7CA">
          <wp:extent cx="983848" cy="706056"/>
          <wp:effectExtent l="0" t="0" r="0" b="571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5166" cy="72853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6EE"/>
    <w:rsid w:val="002D46EE"/>
    <w:rsid w:val="0078001B"/>
    <w:rsid w:val="007A5F7A"/>
    <w:rsid w:val="00BE786A"/>
    <w:rsid w:val="00E132C8"/>
    <w:rsid w:val="00F6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98A03"/>
  <w15:docId w15:val="{5973A41D-EC38-DB47-ACBB-37BEA97A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E786A"/>
    <w:pPr>
      <w:tabs>
        <w:tab w:val="center" w:pos="4680"/>
        <w:tab w:val="right" w:pos="9360"/>
      </w:tabs>
      <w:spacing w:line="240" w:lineRule="auto"/>
    </w:pPr>
  </w:style>
  <w:style w:type="character" w:customStyle="1" w:styleId="HeaderChar">
    <w:name w:val="Header Char"/>
    <w:basedOn w:val="DefaultParagraphFont"/>
    <w:link w:val="Header"/>
    <w:uiPriority w:val="99"/>
    <w:rsid w:val="00BE786A"/>
  </w:style>
  <w:style w:type="paragraph" w:styleId="Footer">
    <w:name w:val="footer"/>
    <w:basedOn w:val="Normal"/>
    <w:link w:val="FooterChar"/>
    <w:uiPriority w:val="99"/>
    <w:unhideWhenUsed/>
    <w:rsid w:val="00BE786A"/>
    <w:pPr>
      <w:tabs>
        <w:tab w:val="center" w:pos="4680"/>
        <w:tab w:val="right" w:pos="9360"/>
      </w:tabs>
      <w:spacing w:line="240" w:lineRule="auto"/>
    </w:pPr>
  </w:style>
  <w:style w:type="character" w:customStyle="1" w:styleId="FooterChar">
    <w:name w:val="Footer Char"/>
    <w:basedOn w:val="DefaultParagraphFont"/>
    <w:link w:val="Footer"/>
    <w:uiPriority w:val="99"/>
    <w:rsid w:val="00BE7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und.ee/BB_MOVERIDEYT" TargetMode="External"/><Relationship Id="rId13" Type="http://schemas.openxmlformats.org/officeDocument/2006/relationships/hyperlink" Target="https://www.thefader.com/2023/09/19/song-you-need-butcher-brown-pink-siifu-keyon-harrold-eye-never-knew"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twitter.com/butcherbrwn" TargetMode="External"/><Relationship Id="rId7" Type="http://schemas.openxmlformats.org/officeDocument/2006/relationships/hyperlink" Target="https://drive.google.com/drive/folders/1Q7UFLHisXEWNvMxsnYCwK8mECKUctVpE?usp=share_link" TargetMode="External"/><Relationship Id="rId12" Type="http://schemas.openxmlformats.org/officeDocument/2006/relationships/hyperlink" Target="https://www.nytimes.com/2023/09/04/arts/music/albums-tours-festivals-fall.html" TargetMode="External"/><Relationship Id="rId17" Type="http://schemas.openxmlformats.org/officeDocument/2006/relationships/hyperlink" Target="https://www.butcherbrown.com"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found.ee/BB_SolarMusic" TargetMode="External"/><Relationship Id="rId20" Type="http://schemas.openxmlformats.org/officeDocument/2006/relationships/hyperlink" Target="https://www.instagram.com/butcherbrown/?hl=e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ytimes.com/2023/09/04/arts/music/albums-tours-festivals-fall.html" TargetMode="External"/><Relationship Id="rId24" Type="http://schemas.openxmlformats.org/officeDocument/2006/relationships/hyperlink" Target="mailto:kevin@orienteer.us" TargetMode="External"/><Relationship Id="rId5" Type="http://schemas.openxmlformats.org/officeDocument/2006/relationships/endnotes" Target="endnotes.xml"/><Relationship Id="rId15" Type="http://schemas.openxmlformats.org/officeDocument/2006/relationships/hyperlink" Target="https://found.ee/BB_SolarMusic" TargetMode="External"/><Relationship Id="rId23" Type="http://schemas.openxmlformats.org/officeDocument/2006/relationships/hyperlink" Target="https://www.tiktok.com/@butcherbrown" TargetMode="External"/><Relationship Id="rId10" Type="http://schemas.openxmlformats.org/officeDocument/2006/relationships/hyperlink" Target="https://www.npr.org/2021/04/21/989176978/butcher-brown-tiny-desk-home-concert" TargetMode="External"/><Relationship Id="rId19" Type="http://schemas.openxmlformats.org/officeDocument/2006/relationships/hyperlink" Target="https://drive.google.com/drive/folders/1Q7UFLHisXEWNvMxsnYCwK8mECKUctVpE?usp=share_link" TargetMode="External"/><Relationship Id="rId4" Type="http://schemas.openxmlformats.org/officeDocument/2006/relationships/footnotes" Target="footnotes.xml"/><Relationship Id="rId9" Type="http://schemas.openxmlformats.org/officeDocument/2006/relationships/hyperlink" Target="https://found.ee/BB_SolarMusic" TargetMode="External"/><Relationship Id="rId14" Type="http://schemas.openxmlformats.org/officeDocument/2006/relationships/hyperlink" Target="https://www.thefader.com/2023/09/19/song-you-need-butcher-brown-pink-siifu-keyon-harrold-eye-never-knew" TargetMode="External"/><Relationship Id="rId22" Type="http://schemas.openxmlformats.org/officeDocument/2006/relationships/hyperlink" Target="https://www.facebook.com/butcherbrownband"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4</cp:revision>
  <dcterms:created xsi:type="dcterms:W3CDTF">2023-09-30T01:31:00Z</dcterms:created>
  <dcterms:modified xsi:type="dcterms:W3CDTF">2023-09-30T01:34:00Z</dcterms:modified>
</cp:coreProperties>
</file>