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BUTCHER BROWN, </w:t>
      </w:r>
      <w:r w:rsidDel="00000000" w:rsidR="00000000" w:rsidRPr="00000000">
        <w:rPr>
          <w:i w:val="1"/>
          <w:rtl w:val="0"/>
        </w:rPr>
        <w:t xml:space="preserve">SOLAR MUSIC </w:t>
      </w:r>
      <w:r w:rsidDel="00000000" w:rsidR="00000000" w:rsidRPr="00000000">
        <w:rPr>
          <w:rtl w:val="0"/>
        </w:rPr>
        <w:t xml:space="preserve">BIO</w:t>
      </w:r>
    </w:p>
    <w:p w:rsidR="00000000" w:rsidDel="00000000" w:rsidP="00000000" w:rsidRDefault="00000000" w:rsidRPr="00000000" w14:paraId="00000002">
      <w:pPr>
        <w:rPr/>
      </w:pPr>
      <w:r w:rsidDel="00000000" w:rsidR="00000000" w:rsidRPr="00000000">
        <w:rPr>
          <w:rtl w:val="0"/>
        </w:rPr>
        <w:t xml:space="preserve">By timmhotep aku</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“So, what kind of music do you make?” This question is the bane of every musician’s existence because it requires that they shrink down the wide expanse of their creativity to an easily (mis)understood genre description.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No matter how vivid or elaborate the description, “show” will always be more powerful than “tell.” The words we use to describe music don’t encapsulate what the listener’s experiences as much as give context clues.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That’s why Butcher Brown – the multifaceted band from Richmond, Virginia – call their sound and their follow up to 2020’s </w:t>
      </w:r>
      <w:r w:rsidDel="00000000" w:rsidR="00000000" w:rsidRPr="00000000">
        <w:rPr>
          <w:i w:val="1"/>
          <w:rtl w:val="0"/>
        </w:rPr>
        <w:t xml:space="preserve">#KingButch </w:t>
      </w:r>
      <w:r w:rsidDel="00000000" w:rsidR="00000000" w:rsidRPr="00000000">
        <w:rPr>
          <w:rtl w:val="0"/>
        </w:rPr>
        <w:t xml:space="preserve">and their second release on Concord Jazz, </w:t>
      </w:r>
      <w:r w:rsidDel="00000000" w:rsidR="00000000" w:rsidRPr="00000000">
        <w:rPr>
          <w:b w:val="1"/>
          <w:i w:val="1"/>
          <w:rtl w:val="0"/>
        </w:rPr>
        <w:t xml:space="preserve">Solar Music</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“Solar music” is not simply a description; it’s an invitation to listen and an invitation to </w:t>
      </w:r>
      <w:r w:rsidDel="00000000" w:rsidR="00000000" w:rsidRPr="00000000">
        <w:rPr>
          <w:i w:val="1"/>
          <w:rtl w:val="0"/>
        </w:rPr>
        <w:t xml:space="preserve">feel</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Friends and bandmates Corey Fonville (drums), Andrew Randazzo, (bass), Morgan Burrs (guitar), Marcus “Tennishu” Tenney, (trumpet, saxophone, vocals) and Devonne “DJ Harrison” Harris (multi-instrumentalist) make music that is as diverse as their own varied tastes and backgrounds. It’s a seamlessly blended amalgam of sounds including jazz, hip-hop, rock, funk, R&amp;B, alternative, soul, country, house, bossa nova, pop, and more. “We </w:t>
      </w:r>
      <w:r w:rsidDel="00000000" w:rsidR="00000000" w:rsidRPr="00000000">
        <w:rPr>
          <w:i w:val="1"/>
          <w:rtl w:val="0"/>
        </w:rPr>
        <w:t xml:space="preserve">are</w:t>
      </w:r>
      <w:r w:rsidDel="00000000" w:rsidR="00000000" w:rsidRPr="00000000">
        <w:rPr>
          <w:rtl w:val="0"/>
        </w:rPr>
        <w:t xml:space="preserve"> the melting pot. We </w:t>
      </w:r>
      <w:r w:rsidDel="00000000" w:rsidR="00000000" w:rsidRPr="00000000">
        <w:rPr>
          <w:i w:val="1"/>
          <w:rtl w:val="0"/>
        </w:rPr>
        <w:t xml:space="preserve">are</w:t>
      </w:r>
      <w:r w:rsidDel="00000000" w:rsidR="00000000" w:rsidRPr="00000000">
        <w:rPr>
          <w:rtl w:val="0"/>
        </w:rPr>
        <w:t xml:space="preserve"> the mix,” says Devonne. “I feel like that's what we represent and that's what this album represents.”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But Butcher Brown’s eclecticism isn’t for the sake of musical masturbation or to impress chin-stroking critics. Theirs is music of, and for, the people. “It’s music for everybody," says Tennishu reflecting on how well-received they’ve been on stages across the globe. “You can see it on all kinds of different faces, young, old, big, small, short, tall, they all start dancing eventually. It’s literally music for the whole solar system.”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So how did this band of brothers make the sun come out on this new album? They challenged themselves to break from routine and old formulas. “[In the past] </w:t>
      </w:r>
      <w:r w:rsidDel="00000000" w:rsidR="00000000" w:rsidRPr="00000000">
        <w:rPr>
          <w:rtl w:val="0"/>
        </w:rPr>
        <w:t xml:space="preserve">we'd make a record, like [2014’s] </w:t>
      </w:r>
      <w:r w:rsidDel="00000000" w:rsidR="00000000" w:rsidRPr="00000000">
        <w:rPr>
          <w:i w:val="1"/>
          <w:rtl w:val="0"/>
        </w:rPr>
        <w:t xml:space="preserve">All Purpose Music</w:t>
      </w:r>
      <w:r w:rsidDel="00000000" w:rsidR="00000000" w:rsidRPr="00000000">
        <w:rPr>
          <w:rtl w:val="0"/>
        </w:rPr>
        <w:t xml:space="preserve"> a</w:t>
      </w:r>
      <w:r w:rsidDel="00000000" w:rsidR="00000000" w:rsidRPr="00000000">
        <w:rPr>
          <w:rtl w:val="0"/>
        </w:rPr>
        <w:t xml:space="preserve">nd </w:t>
      </w:r>
      <w:r w:rsidDel="00000000" w:rsidR="00000000" w:rsidRPr="00000000">
        <w:rPr>
          <w:rtl w:val="0"/>
        </w:rPr>
        <w:t xml:space="preserve">put constraints on what we do in the studio with the thought of the live show, thinking ‘let's make this something that we can recreate at the show,’” explains Andrew. “We did that for a few records but then #</w:t>
      </w:r>
      <w:r w:rsidDel="00000000" w:rsidR="00000000" w:rsidRPr="00000000">
        <w:rPr>
          <w:i w:val="1"/>
          <w:rtl w:val="0"/>
        </w:rPr>
        <w:t xml:space="preserve">KingButch</w:t>
      </w:r>
      <w:r w:rsidDel="00000000" w:rsidR="00000000" w:rsidRPr="00000000">
        <w:rPr>
          <w:rtl w:val="0"/>
        </w:rPr>
        <w:t xml:space="preserve"> was the one where we kind of departed from that idea and took more of a </w:t>
      </w:r>
      <w:r w:rsidDel="00000000" w:rsidR="00000000" w:rsidRPr="00000000">
        <w:rPr>
          <w:i w:val="1"/>
          <w:rtl w:val="0"/>
        </w:rPr>
        <w:t xml:space="preserve">Sgt. Pepper …</w:t>
      </w:r>
      <w:r w:rsidDel="00000000" w:rsidR="00000000" w:rsidRPr="00000000">
        <w:rPr>
          <w:rtl w:val="0"/>
        </w:rPr>
        <w:t xml:space="preserve"> approach of, let's just explore what we can present in the studio, even if it's not something that we can pull off live.”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Realizing that listening to their albums and their live show are two distinct experiences unlocked a new level of creativity for the band. Now Butcher Brown could allow themselves to explore new sounds and approaches to songwriting and production. This new unbridled creativity informed their approach to making </w:t>
      </w:r>
      <w:r w:rsidDel="00000000" w:rsidR="00000000" w:rsidRPr="00000000">
        <w:rPr>
          <w:i w:val="1"/>
          <w:rtl w:val="0"/>
        </w:rPr>
        <w:t xml:space="preserve">Solar Music</w:t>
      </w:r>
      <w:r w:rsidDel="00000000" w:rsidR="00000000" w:rsidRPr="00000000">
        <w:rPr>
          <w:rtl w:val="0"/>
        </w:rPr>
        <w:t xml:space="preserve"> over the course of many sessions in 2021 and 2022 at go-to studios Montrose Recording, Minimum Wage Studios, and their homebase Jellowstone.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Of course the sun is at the center of the solar system, giving us warmth, lighting our days and keeping the planet revolving around it. Similarly, when it came time to create </w:t>
      </w:r>
      <w:r w:rsidDel="00000000" w:rsidR="00000000" w:rsidRPr="00000000">
        <w:rPr>
          <w:i w:val="1"/>
          <w:rtl w:val="0"/>
        </w:rPr>
        <w:t xml:space="preserve">Solar Music</w:t>
      </w:r>
      <w:r w:rsidDel="00000000" w:rsidR="00000000" w:rsidRPr="00000000">
        <w:rPr>
          <w:rtl w:val="0"/>
        </w:rPr>
        <w:t xml:space="preserve"> the band saw themselves at the center of their sound drawing in other like-minded </w:t>
      </w:r>
      <w:r w:rsidDel="00000000" w:rsidR="00000000" w:rsidRPr="00000000">
        <w:rPr>
          <w:rtl w:val="0"/>
        </w:rPr>
        <w:t xml:space="preserve">musicians with gravitational pull.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What could have been an insular musical conversation between the five became a collaboration with some of their friends and faves including Oakland-bred wordsmith Nappy Nina (“Half of It”), hip-hop iconoclast Pink Siifu (“Eye Never Know,” “Run It Up”), East London rapper Jay Prince (“Move”), real-life guitar hero Charlie Hunter (“Espionage”) and more.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On the new album, Butcher Brown flexes their musicianship not only as players but also songwriters, producers, and composers collaborating with guests. “We can do everything on our own, sure, and we have done </w:t>
      </w:r>
      <w:r w:rsidDel="00000000" w:rsidR="00000000" w:rsidRPr="00000000">
        <w:rPr>
          <w:rtl w:val="0"/>
        </w:rPr>
        <w:t xml:space="preserve">that for forever</w:t>
      </w:r>
      <w:r w:rsidDel="00000000" w:rsidR="00000000" w:rsidRPr="00000000">
        <w:rPr>
          <w:rtl w:val="0"/>
        </w:rPr>
        <w:t xml:space="preserve">, but it's also cool to have other people come in and get their perspectives,” explains Morgan. “Butcher Brown is evolving, maturing, and we’re growing as people,” adds Corey, reflecting on the making of</w:t>
      </w:r>
      <w:r w:rsidDel="00000000" w:rsidR="00000000" w:rsidRPr="00000000">
        <w:rPr>
          <w:i w:val="1"/>
          <w:rtl w:val="0"/>
        </w:rPr>
        <w:t xml:space="preserve"> Solar Music</w:t>
      </w: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results of these collabs are extraordinary. Take the album’s first single, “I Can Say To You” for instance. “You’ll find your way/ tomorrow or today/ there’s nothing else I can say to you …,” sings guest Vanisha Gould in a voice that sounds both angelic and ancestral. “She has a voice that almost sounds like a sample, almost like Billie Holiday or something, " says Corey who sought her out to feature on the song. “It’s got that warmth, like somebody’s mama singing to you.”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Warmth, light, and connection through a sound that like the sun itself is for everyone. Welcome to </w:t>
      </w:r>
      <w:r w:rsidDel="00000000" w:rsidR="00000000" w:rsidRPr="00000000">
        <w:rPr>
          <w:i w:val="1"/>
          <w:rtl w:val="0"/>
        </w:rPr>
        <w:t xml:space="preserve">Solar Music</w:t>
      </w:r>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8D0A94264D4C910D56DC4E17018A" ma:contentTypeVersion="17" ma:contentTypeDescription="Create a new document." ma:contentTypeScope="" ma:versionID="ff261bec6fc524942203a952cc847e9c">
  <xsd:schema xmlns:xsd="http://www.w3.org/2001/XMLSchema" xmlns:xs="http://www.w3.org/2001/XMLSchema" xmlns:p="http://schemas.microsoft.com/office/2006/metadata/properties" xmlns:ns2="95bf01a7-e9fe-4b52-9953-b449a4d3e50a" xmlns:ns3="c3e4be82-c5c0-40f5-ab6c-a8e87d024ff0" targetNamespace="http://schemas.microsoft.com/office/2006/metadata/properties" ma:root="true" ma:fieldsID="d13b14e95ddc30762ac33dfec11ab4bf" ns2:_="" ns3:_="">
    <xsd:import namespace="95bf01a7-e9fe-4b52-9953-b449a4d3e50a"/>
    <xsd:import namespace="c3e4be82-c5c0-40f5-ab6c-a8e87d024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f01a7-e9fe-4b52-9953-b449a4d3e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4fe702-416c-47c2-95df-2c06c48fd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4be82-c5c0-40f5-ab6c-a8e87d024f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c6bc55-511a-47f1-8e4d-1746ce792409}" ma:internalName="TaxCatchAll" ma:showField="CatchAllData" ma:web="c3e4be82-c5c0-40f5-ab6c-a8e87d024f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bf01a7-e9fe-4b52-9953-b449a4d3e50a">
      <Terms xmlns="http://schemas.microsoft.com/office/infopath/2007/PartnerControls"/>
    </lcf76f155ced4ddcb4097134ff3c332f>
    <TaxCatchAll xmlns="c3e4be82-c5c0-40f5-ab6c-a8e87d024ff0" xsi:nil="true"/>
  </documentManagement>
</p:properties>
</file>

<file path=customXml/itemProps1.xml><?xml version="1.0" encoding="utf-8"?>
<ds:datastoreItem xmlns:ds="http://schemas.openxmlformats.org/officeDocument/2006/customXml" ds:itemID="{E9569EF3-34A8-4464-812C-33DDF793A5AB}"/>
</file>

<file path=customXml/itemProps2.xml><?xml version="1.0" encoding="utf-8"?>
<ds:datastoreItem xmlns:ds="http://schemas.openxmlformats.org/officeDocument/2006/customXml" ds:itemID="{2E93DEC0-5C81-462E-8595-E1A0F8535515}"/>
</file>

<file path=customXml/itemProps3.xml><?xml version="1.0" encoding="utf-8"?>
<ds:datastoreItem xmlns:ds="http://schemas.openxmlformats.org/officeDocument/2006/customXml" ds:itemID="{E7A69AC8-F533-4C77-9218-D2D021793B0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0x0101005B8E8D0A94264D4C910D56DC4E17018A</vt:lpwstr>
  </property>
</Properties>
</file>